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7BAE" w:rsidRPr="00A83BFB" w:rsidRDefault="000C7BAE" w:rsidP="000C7BAE">
      <w:pPr>
        <w:shd w:val="clear" w:color="auto" w:fill="FFFFFF"/>
        <w:tabs>
          <w:tab w:val="left" w:pos="-4253"/>
        </w:tabs>
        <w:spacing w:line="317" w:lineRule="exact"/>
        <w:ind w:left="19" w:right="14" w:hanging="19"/>
        <w:jc w:val="center"/>
        <w:rPr>
          <w:rFonts w:ascii="Times New Roman" w:eastAsia="Times New Roman" w:hAnsi="Times New Roman"/>
          <w:sz w:val="24"/>
          <w:szCs w:val="24"/>
          <w:lang w:eastAsia="ru-RU"/>
        </w:rPr>
      </w:pPr>
      <w:r w:rsidRPr="00A83BFB">
        <w:rPr>
          <w:rFonts w:ascii="Times New Roman" w:eastAsia="Times New Roman" w:hAnsi="Times New Roman"/>
          <w:sz w:val="24"/>
          <w:szCs w:val="24"/>
          <w:lang w:eastAsia="ru-RU"/>
        </w:rPr>
        <w:t>краевое государственное бюджетное общеобразовательное учреждение</w:t>
      </w:r>
      <w:r w:rsidRPr="00A83BFB">
        <w:rPr>
          <w:rFonts w:ascii="Times New Roman" w:eastAsia="Times New Roman" w:hAnsi="Times New Roman"/>
          <w:sz w:val="24"/>
          <w:szCs w:val="24"/>
          <w:lang w:eastAsia="ru-RU"/>
        </w:rPr>
        <w:br/>
      </w:r>
      <w:r w:rsidRPr="00A83BFB">
        <w:rPr>
          <w:rFonts w:ascii="Times New Roman" w:eastAsia="Times New Roman" w:hAnsi="Times New Roman"/>
          <w:spacing w:val="-1"/>
          <w:sz w:val="24"/>
          <w:szCs w:val="24"/>
          <w:lang w:eastAsia="ru-RU"/>
        </w:rPr>
        <w:t>«Красноярская школа № 10»</w:t>
      </w:r>
    </w:p>
    <w:p w:rsidR="000C7BAE" w:rsidRPr="00A83BFB" w:rsidRDefault="000C7BAE" w:rsidP="000C7BAE">
      <w:pPr>
        <w:spacing w:line="240" w:lineRule="auto"/>
        <w:jc w:val="center"/>
        <w:rPr>
          <w:rFonts w:ascii="Times New Roman" w:eastAsia="Times New Roman" w:hAnsi="Times New Roman"/>
          <w:sz w:val="24"/>
          <w:szCs w:val="24"/>
          <w:u w:val="single"/>
          <w:lang w:eastAsia="ru-RU"/>
        </w:rPr>
      </w:pPr>
      <w:r w:rsidRPr="00A83BFB">
        <w:rPr>
          <w:rFonts w:ascii="Times New Roman" w:eastAsia="Batang" w:hAnsi="Times New Roman"/>
          <w:sz w:val="24"/>
          <w:szCs w:val="24"/>
          <w:u w:val="single"/>
          <w:lang w:eastAsia="ru-RU"/>
        </w:rPr>
        <w:t xml:space="preserve">660046, Россия, Красноярский край, город Красноярск, </w:t>
      </w:r>
      <w:r w:rsidRPr="00A83BFB">
        <w:rPr>
          <w:rFonts w:ascii="Times New Roman" w:eastAsia="Times New Roman" w:hAnsi="Times New Roman"/>
          <w:sz w:val="24"/>
          <w:szCs w:val="24"/>
          <w:u w:val="single"/>
          <w:lang w:eastAsia="ru-RU"/>
        </w:rPr>
        <w:t xml:space="preserve">Амурская,2, </w:t>
      </w:r>
    </w:p>
    <w:p w:rsidR="000C7BAE" w:rsidRPr="00A83BFB" w:rsidRDefault="000C7BAE" w:rsidP="000C7BAE">
      <w:pPr>
        <w:spacing w:line="240" w:lineRule="auto"/>
        <w:ind w:left="284" w:right="272"/>
        <w:jc w:val="center"/>
        <w:rPr>
          <w:rFonts w:ascii="Times New Roman" w:eastAsia="Times New Roman" w:hAnsi="Times New Roman"/>
          <w:sz w:val="24"/>
          <w:szCs w:val="24"/>
          <w:u w:val="single"/>
          <w:lang w:val="en-US" w:eastAsia="ru-RU"/>
        </w:rPr>
      </w:pPr>
      <w:r w:rsidRPr="00A83BFB">
        <w:rPr>
          <w:rFonts w:ascii="Times New Roman" w:eastAsia="Times New Roman" w:hAnsi="Times New Roman"/>
          <w:sz w:val="24"/>
          <w:szCs w:val="24"/>
          <w:u w:val="single"/>
          <w:lang w:eastAsia="ru-RU"/>
        </w:rPr>
        <w:t>тел</w:t>
      </w:r>
      <w:r w:rsidRPr="00A83BFB">
        <w:rPr>
          <w:rFonts w:ascii="Times New Roman" w:eastAsia="Times New Roman" w:hAnsi="Times New Roman"/>
          <w:sz w:val="24"/>
          <w:szCs w:val="24"/>
          <w:u w:val="single"/>
          <w:lang w:val="en-US" w:eastAsia="ru-RU"/>
        </w:rPr>
        <w:t>. 223-22-25, e-mail: kr.school-10@mail.ru</w:t>
      </w:r>
    </w:p>
    <w:p w:rsidR="00254DFF" w:rsidRDefault="00254DFF" w:rsidP="00254DFF">
      <w:pPr>
        <w:rPr>
          <w:rFonts w:ascii="Times New Roman" w:hAnsi="Times New Roman" w:cs="Times New Roman"/>
          <w:sz w:val="28"/>
          <w:szCs w:val="28"/>
          <w:lang w:val="en-US"/>
        </w:rPr>
      </w:pPr>
    </w:p>
    <w:p w:rsidR="00327EB9" w:rsidRPr="00F848A3" w:rsidRDefault="00327EB9" w:rsidP="00327EB9">
      <w:pPr>
        <w:rPr>
          <w:rFonts w:ascii="Times New Roman" w:hAnsi="Times New Roman" w:cs="Times New Roman"/>
          <w:sz w:val="28"/>
          <w:szCs w:val="28"/>
          <w:lang w:val="en-US"/>
        </w:rPr>
      </w:pPr>
      <w:r w:rsidRPr="00F848A3">
        <w:rPr>
          <w:rFonts w:ascii="Times New Roman" w:hAnsi="Times New Roman" w:cs="Times New Roman"/>
          <w:sz w:val="28"/>
          <w:szCs w:val="28"/>
          <w:lang w:val="en-US"/>
        </w:rPr>
        <w:t xml:space="preserve"> </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327EB9" w:rsidRPr="00327EB9" w:rsidTr="00327EB9">
        <w:tc>
          <w:tcPr>
            <w:tcW w:w="4672" w:type="dxa"/>
          </w:tcPr>
          <w:p w:rsidR="00327EB9" w:rsidRDefault="00327EB9" w:rsidP="00254DFF">
            <w:pPr>
              <w:ind w:firstLine="0"/>
              <w:rPr>
                <w:rFonts w:ascii="Times New Roman" w:hAnsi="Times New Roman" w:cs="Times New Roman"/>
                <w:sz w:val="28"/>
                <w:szCs w:val="28"/>
              </w:rPr>
            </w:pPr>
            <w:proofErr w:type="gramStart"/>
            <w:r w:rsidRPr="00327EB9">
              <w:rPr>
                <w:rFonts w:ascii="Times New Roman" w:hAnsi="Times New Roman" w:cs="Times New Roman"/>
                <w:sz w:val="28"/>
                <w:szCs w:val="28"/>
              </w:rPr>
              <w:t>ПРИНЯТА</w:t>
            </w:r>
            <w:proofErr w:type="gramEnd"/>
            <w:r w:rsidRPr="00327EB9">
              <w:rPr>
                <w:rFonts w:ascii="Times New Roman" w:hAnsi="Times New Roman" w:cs="Times New Roman"/>
                <w:sz w:val="28"/>
                <w:szCs w:val="28"/>
              </w:rPr>
              <w:t>:</w:t>
            </w:r>
          </w:p>
          <w:p w:rsidR="00327EB9" w:rsidRDefault="00327EB9" w:rsidP="00254DFF">
            <w:pPr>
              <w:ind w:firstLine="0"/>
              <w:rPr>
                <w:rFonts w:ascii="Times New Roman" w:hAnsi="Times New Roman" w:cs="Times New Roman"/>
                <w:sz w:val="28"/>
                <w:szCs w:val="28"/>
              </w:rPr>
            </w:pPr>
            <w:r w:rsidRPr="00327EB9">
              <w:rPr>
                <w:rFonts w:ascii="Times New Roman" w:hAnsi="Times New Roman" w:cs="Times New Roman"/>
                <w:sz w:val="28"/>
                <w:szCs w:val="28"/>
              </w:rPr>
              <w:t xml:space="preserve">Решением педагогического  совета  </w:t>
            </w:r>
          </w:p>
          <w:p w:rsidR="00327EB9" w:rsidRDefault="00327EB9" w:rsidP="00254DFF">
            <w:pPr>
              <w:ind w:firstLine="0"/>
              <w:rPr>
                <w:rFonts w:ascii="Times New Roman" w:hAnsi="Times New Roman" w:cs="Times New Roman"/>
                <w:sz w:val="28"/>
                <w:szCs w:val="28"/>
              </w:rPr>
            </w:pPr>
          </w:p>
          <w:p w:rsidR="00327EB9" w:rsidRPr="00327EB9" w:rsidRDefault="00327EB9" w:rsidP="00254DFF">
            <w:pPr>
              <w:ind w:firstLine="0"/>
              <w:rPr>
                <w:rFonts w:ascii="Times New Roman" w:hAnsi="Times New Roman" w:cs="Times New Roman"/>
                <w:sz w:val="28"/>
                <w:szCs w:val="28"/>
              </w:rPr>
            </w:pPr>
            <w:r w:rsidRPr="00327EB9">
              <w:rPr>
                <w:rFonts w:ascii="Times New Roman" w:hAnsi="Times New Roman" w:cs="Times New Roman"/>
                <w:sz w:val="28"/>
                <w:szCs w:val="28"/>
              </w:rPr>
              <w:t>№ ____ от «____»_____20___г</w:t>
            </w:r>
            <w:r>
              <w:rPr>
                <w:rFonts w:ascii="Times New Roman" w:hAnsi="Times New Roman" w:cs="Times New Roman"/>
                <w:sz w:val="28"/>
                <w:szCs w:val="28"/>
              </w:rPr>
              <w:t>.</w:t>
            </w:r>
          </w:p>
        </w:tc>
        <w:tc>
          <w:tcPr>
            <w:tcW w:w="4673" w:type="dxa"/>
          </w:tcPr>
          <w:p w:rsidR="00327EB9" w:rsidRDefault="00327EB9" w:rsidP="00327EB9">
            <w:pPr>
              <w:ind w:firstLine="0"/>
              <w:rPr>
                <w:rFonts w:ascii="Times New Roman" w:hAnsi="Times New Roman" w:cs="Times New Roman"/>
                <w:sz w:val="28"/>
                <w:szCs w:val="28"/>
              </w:rPr>
            </w:pPr>
            <w:r w:rsidRPr="00327EB9">
              <w:rPr>
                <w:rFonts w:ascii="Times New Roman" w:hAnsi="Times New Roman" w:cs="Times New Roman"/>
                <w:sz w:val="28"/>
                <w:szCs w:val="28"/>
              </w:rPr>
              <w:t>УТВЕРЖДАЮ: ________</w:t>
            </w:r>
            <w:r>
              <w:rPr>
                <w:rFonts w:ascii="Times New Roman" w:hAnsi="Times New Roman" w:cs="Times New Roman"/>
                <w:sz w:val="28"/>
                <w:szCs w:val="28"/>
              </w:rPr>
              <w:t>_________</w:t>
            </w:r>
          </w:p>
          <w:p w:rsidR="00327EB9" w:rsidRDefault="00327EB9" w:rsidP="00327EB9">
            <w:pPr>
              <w:ind w:firstLine="0"/>
              <w:rPr>
                <w:rFonts w:ascii="Times New Roman" w:hAnsi="Times New Roman" w:cs="Times New Roman"/>
                <w:sz w:val="28"/>
                <w:szCs w:val="28"/>
              </w:rPr>
            </w:pPr>
            <w:r w:rsidRPr="00327EB9">
              <w:rPr>
                <w:rFonts w:ascii="Times New Roman" w:hAnsi="Times New Roman" w:cs="Times New Roman"/>
                <w:sz w:val="28"/>
                <w:szCs w:val="28"/>
              </w:rPr>
              <w:t xml:space="preserve">Директор КГБОУ «Красноярская </w:t>
            </w:r>
            <w:r>
              <w:rPr>
                <w:rFonts w:ascii="Times New Roman" w:hAnsi="Times New Roman" w:cs="Times New Roman"/>
                <w:sz w:val="28"/>
                <w:szCs w:val="28"/>
              </w:rPr>
              <w:t>школа №10</w:t>
            </w:r>
            <w:r w:rsidRPr="00327EB9">
              <w:rPr>
                <w:rFonts w:ascii="Times New Roman" w:hAnsi="Times New Roman" w:cs="Times New Roman"/>
                <w:sz w:val="28"/>
                <w:szCs w:val="28"/>
              </w:rPr>
              <w:t xml:space="preserve">»  </w:t>
            </w:r>
          </w:p>
          <w:p w:rsidR="00327EB9" w:rsidRDefault="00327EB9" w:rsidP="00327EB9">
            <w:pPr>
              <w:ind w:firstLine="0"/>
              <w:rPr>
                <w:rFonts w:ascii="Times New Roman" w:hAnsi="Times New Roman" w:cs="Times New Roman"/>
                <w:sz w:val="28"/>
                <w:szCs w:val="28"/>
              </w:rPr>
            </w:pPr>
            <w:r>
              <w:rPr>
                <w:rFonts w:ascii="Times New Roman" w:hAnsi="Times New Roman" w:cs="Times New Roman"/>
                <w:sz w:val="28"/>
                <w:szCs w:val="28"/>
              </w:rPr>
              <w:t xml:space="preserve">В.С. </w:t>
            </w:r>
            <w:proofErr w:type="spellStart"/>
            <w:r>
              <w:rPr>
                <w:rFonts w:ascii="Times New Roman" w:hAnsi="Times New Roman" w:cs="Times New Roman"/>
                <w:sz w:val="28"/>
                <w:szCs w:val="28"/>
              </w:rPr>
              <w:t>Самодурова</w:t>
            </w:r>
            <w:proofErr w:type="spellEnd"/>
            <w:r>
              <w:rPr>
                <w:rFonts w:ascii="Times New Roman" w:hAnsi="Times New Roman" w:cs="Times New Roman"/>
                <w:sz w:val="28"/>
                <w:szCs w:val="28"/>
              </w:rPr>
              <w:t xml:space="preserve">     </w:t>
            </w:r>
          </w:p>
          <w:p w:rsidR="00327EB9" w:rsidRPr="00327EB9" w:rsidRDefault="00327EB9" w:rsidP="00327EB9">
            <w:pPr>
              <w:ind w:firstLine="0"/>
              <w:rPr>
                <w:rFonts w:ascii="Times New Roman" w:hAnsi="Times New Roman" w:cs="Times New Roman"/>
                <w:sz w:val="28"/>
                <w:szCs w:val="28"/>
              </w:rPr>
            </w:pPr>
            <w:r w:rsidRPr="00327EB9">
              <w:rPr>
                <w:rFonts w:ascii="Times New Roman" w:hAnsi="Times New Roman" w:cs="Times New Roman"/>
                <w:sz w:val="28"/>
                <w:szCs w:val="28"/>
              </w:rPr>
              <w:t xml:space="preserve"> «____» _______ 20___ г.</w:t>
            </w:r>
          </w:p>
          <w:p w:rsidR="00327EB9" w:rsidRDefault="00327EB9" w:rsidP="00254DFF">
            <w:pPr>
              <w:ind w:firstLine="0"/>
              <w:rPr>
                <w:rFonts w:ascii="Times New Roman" w:hAnsi="Times New Roman" w:cs="Times New Roman"/>
                <w:sz w:val="28"/>
                <w:szCs w:val="28"/>
              </w:rPr>
            </w:pPr>
          </w:p>
          <w:p w:rsidR="00DD26E7" w:rsidRDefault="00DD26E7" w:rsidP="00254DFF">
            <w:pPr>
              <w:ind w:firstLine="0"/>
              <w:rPr>
                <w:rFonts w:ascii="Times New Roman" w:hAnsi="Times New Roman" w:cs="Times New Roman"/>
                <w:sz w:val="28"/>
                <w:szCs w:val="28"/>
              </w:rPr>
            </w:pPr>
          </w:p>
          <w:p w:rsidR="00DD26E7" w:rsidRDefault="00DD26E7" w:rsidP="00254DFF">
            <w:pPr>
              <w:ind w:firstLine="0"/>
              <w:rPr>
                <w:rFonts w:ascii="Times New Roman" w:hAnsi="Times New Roman" w:cs="Times New Roman"/>
                <w:sz w:val="28"/>
                <w:szCs w:val="28"/>
              </w:rPr>
            </w:pPr>
          </w:p>
          <w:p w:rsidR="00DD26E7" w:rsidRDefault="00DD26E7" w:rsidP="00254DFF">
            <w:pPr>
              <w:ind w:firstLine="0"/>
              <w:rPr>
                <w:rFonts w:ascii="Times New Roman" w:hAnsi="Times New Roman" w:cs="Times New Roman"/>
                <w:sz w:val="28"/>
                <w:szCs w:val="28"/>
              </w:rPr>
            </w:pPr>
          </w:p>
          <w:p w:rsidR="00DD26E7" w:rsidRDefault="00DD26E7" w:rsidP="00254DFF">
            <w:pPr>
              <w:ind w:firstLine="0"/>
              <w:rPr>
                <w:rFonts w:ascii="Times New Roman" w:hAnsi="Times New Roman" w:cs="Times New Roman"/>
                <w:sz w:val="28"/>
                <w:szCs w:val="28"/>
              </w:rPr>
            </w:pPr>
          </w:p>
          <w:p w:rsidR="00DD26E7" w:rsidRDefault="00DD26E7" w:rsidP="00254DFF">
            <w:pPr>
              <w:ind w:firstLine="0"/>
              <w:rPr>
                <w:rFonts w:ascii="Times New Roman" w:hAnsi="Times New Roman" w:cs="Times New Roman"/>
                <w:sz w:val="28"/>
                <w:szCs w:val="28"/>
              </w:rPr>
            </w:pPr>
          </w:p>
          <w:p w:rsidR="00DD26E7" w:rsidRDefault="00DD26E7" w:rsidP="00254DFF">
            <w:pPr>
              <w:ind w:firstLine="0"/>
              <w:rPr>
                <w:rFonts w:ascii="Times New Roman" w:hAnsi="Times New Roman" w:cs="Times New Roman"/>
                <w:sz w:val="28"/>
                <w:szCs w:val="28"/>
              </w:rPr>
            </w:pPr>
          </w:p>
          <w:p w:rsidR="00327EB9" w:rsidRPr="00327EB9" w:rsidRDefault="00327EB9" w:rsidP="00254DFF">
            <w:pPr>
              <w:ind w:firstLine="0"/>
              <w:rPr>
                <w:rFonts w:ascii="Times New Roman" w:hAnsi="Times New Roman" w:cs="Times New Roman"/>
                <w:sz w:val="28"/>
                <w:szCs w:val="28"/>
              </w:rPr>
            </w:pPr>
          </w:p>
        </w:tc>
      </w:tr>
    </w:tbl>
    <w:p w:rsidR="00327EB9" w:rsidRDefault="00327EB9" w:rsidP="00327EB9">
      <w:pPr>
        <w:jc w:val="center"/>
        <w:rPr>
          <w:rFonts w:ascii="Times New Roman" w:hAnsi="Times New Roman" w:cs="Times New Roman"/>
          <w:sz w:val="28"/>
          <w:szCs w:val="28"/>
        </w:rPr>
      </w:pPr>
      <w:r>
        <w:rPr>
          <w:rFonts w:ascii="Times New Roman" w:hAnsi="Times New Roman" w:cs="Times New Roman"/>
          <w:sz w:val="28"/>
          <w:szCs w:val="28"/>
        </w:rPr>
        <w:t xml:space="preserve">ПРОЕКТ </w:t>
      </w:r>
    </w:p>
    <w:p w:rsidR="00327EB9" w:rsidRDefault="00327EB9" w:rsidP="00327EB9">
      <w:pPr>
        <w:jc w:val="center"/>
        <w:rPr>
          <w:rFonts w:ascii="Times New Roman" w:hAnsi="Times New Roman" w:cs="Times New Roman"/>
          <w:sz w:val="28"/>
          <w:szCs w:val="28"/>
        </w:rPr>
      </w:pPr>
      <w:r>
        <w:rPr>
          <w:rFonts w:ascii="Times New Roman" w:hAnsi="Times New Roman" w:cs="Times New Roman"/>
          <w:sz w:val="28"/>
          <w:szCs w:val="28"/>
        </w:rPr>
        <w:t xml:space="preserve">АДАПТИРОВАННАЯ ОСНОВНАЯ ОБЩЕОБРАЗОВАТЕЛЬНАЯ ПРОГРАММА ДЛЯ СЛАБОВИДЯЩИХ ДЕТЕЙ </w:t>
      </w:r>
    </w:p>
    <w:p w:rsidR="000C7BAE" w:rsidRPr="00327EB9" w:rsidRDefault="00327EB9" w:rsidP="00327EB9">
      <w:pPr>
        <w:jc w:val="center"/>
        <w:rPr>
          <w:rFonts w:ascii="Times New Roman" w:hAnsi="Times New Roman" w:cs="Times New Roman"/>
          <w:sz w:val="28"/>
          <w:szCs w:val="28"/>
        </w:rPr>
      </w:pPr>
      <w:r>
        <w:rPr>
          <w:rFonts w:ascii="Times New Roman" w:hAnsi="Times New Roman" w:cs="Times New Roman"/>
          <w:sz w:val="28"/>
          <w:szCs w:val="28"/>
        </w:rPr>
        <w:t>(ВАРИАНТ 4.2)</w:t>
      </w:r>
    </w:p>
    <w:p w:rsidR="00327EB9" w:rsidRPr="00327EB9" w:rsidRDefault="00327EB9" w:rsidP="00254DFF">
      <w:pPr>
        <w:rPr>
          <w:rFonts w:ascii="Times New Roman" w:hAnsi="Times New Roman" w:cs="Times New Roman"/>
          <w:sz w:val="28"/>
          <w:szCs w:val="28"/>
        </w:rPr>
      </w:pPr>
    </w:p>
    <w:p w:rsidR="00327EB9" w:rsidRPr="00327EB9" w:rsidRDefault="00327EB9" w:rsidP="00254DFF">
      <w:pPr>
        <w:rPr>
          <w:rFonts w:ascii="Times New Roman" w:hAnsi="Times New Roman" w:cs="Times New Roman"/>
          <w:sz w:val="28"/>
          <w:szCs w:val="28"/>
        </w:rPr>
      </w:pPr>
    </w:p>
    <w:p w:rsidR="00327EB9" w:rsidRPr="00327EB9" w:rsidRDefault="00327EB9" w:rsidP="00254DFF">
      <w:pPr>
        <w:rPr>
          <w:rFonts w:ascii="Times New Roman" w:hAnsi="Times New Roman" w:cs="Times New Roman"/>
          <w:sz w:val="28"/>
          <w:szCs w:val="28"/>
        </w:rPr>
      </w:pPr>
    </w:p>
    <w:p w:rsidR="00327EB9" w:rsidRDefault="00327EB9" w:rsidP="00254DFF">
      <w:pPr>
        <w:rPr>
          <w:rFonts w:ascii="Times New Roman" w:hAnsi="Times New Roman" w:cs="Times New Roman"/>
          <w:sz w:val="28"/>
          <w:szCs w:val="28"/>
        </w:rPr>
      </w:pPr>
    </w:p>
    <w:p w:rsidR="00DD26E7" w:rsidRDefault="00DD26E7" w:rsidP="00254DFF">
      <w:pPr>
        <w:rPr>
          <w:rFonts w:ascii="Times New Roman" w:hAnsi="Times New Roman" w:cs="Times New Roman"/>
          <w:sz w:val="28"/>
          <w:szCs w:val="28"/>
        </w:rPr>
      </w:pPr>
    </w:p>
    <w:p w:rsidR="00DD26E7" w:rsidRDefault="00DD26E7" w:rsidP="00254DFF">
      <w:pPr>
        <w:rPr>
          <w:rFonts w:ascii="Times New Roman" w:hAnsi="Times New Roman" w:cs="Times New Roman"/>
          <w:sz w:val="28"/>
          <w:szCs w:val="28"/>
        </w:rPr>
      </w:pPr>
    </w:p>
    <w:p w:rsidR="00DD26E7" w:rsidRDefault="00DD26E7" w:rsidP="00254DFF">
      <w:pPr>
        <w:rPr>
          <w:rFonts w:ascii="Times New Roman" w:hAnsi="Times New Roman" w:cs="Times New Roman"/>
          <w:sz w:val="28"/>
          <w:szCs w:val="28"/>
        </w:rPr>
      </w:pPr>
    </w:p>
    <w:p w:rsidR="00DD26E7" w:rsidRDefault="00DD26E7" w:rsidP="00254DFF">
      <w:pPr>
        <w:rPr>
          <w:rFonts w:ascii="Times New Roman" w:hAnsi="Times New Roman" w:cs="Times New Roman"/>
          <w:sz w:val="28"/>
          <w:szCs w:val="28"/>
        </w:rPr>
      </w:pPr>
    </w:p>
    <w:p w:rsidR="00DD26E7" w:rsidRDefault="00DD26E7" w:rsidP="00254DFF">
      <w:pPr>
        <w:rPr>
          <w:rFonts w:ascii="Times New Roman" w:hAnsi="Times New Roman" w:cs="Times New Roman"/>
          <w:sz w:val="28"/>
          <w:szCs w:val="28"/>
        </w:rPr>
      </w:pPr>
    </w:p>
    <w:p w:rsidR="00DD26E7" w:rsidRDefault="00DD26E7" w:rsidP="00254DFF">
      <w:pPr>
        <w:rPr>
          <w:rFonts w:ascii="Times New Roman" w:hAnsi="Times New Roman" w:cs="Times New Roman"/>
          <w:sz w:val="28"/>
          <w:szCs w:val="28"/>
        </w:rPr>
      </w:pPr>
    </w:p>
    <w:p w:rsidR="00DD26E7" w:rsidRDefault="00DD26E7" w:rsidP="00254DFF">
      <w:pPr>
        <w:rPr>
          <w:rFonts w:ascii="Times New Roman" w:hAnsi="Times New Roman" w:cs="Times New Roman"/>
          <w:sz w:val="28"/>
          <w:szCs w:val="28"/>
        </w:rPr>
      </w:pPr>
    </w:p>
    <w:p w:rsidR="00DD26E7" w:rsidRDefault="00DD26E7" w:rsidP="00254DFF">
      <w:pPr>
        <w:rPr>
          <w:rFonts w:ascii="Times New Roman" w:hAnsi="Times New Roman" w:cs="Times New Roman"/>
          <w:sz w:val="28"/>
          <w:szCs w:val="28"/>
        </w:rPr>
      </w:pPr>
    </w:p>
    <w:p w:rsidR="00DD26E7" w:rsidRPr="00327EB9" w:rsidRDefault="00DD26E7" w:rsidP="00DD26E7">
      <w:pPr>
        <w:jc w:val="center"/>
        <w:rPr>
          <w:rFonts w:ascii="Times New Roman" w:hAnsi="Times New Roman" w:cs="Times New Roman"/>
          <w:sz w:val="28"/>
          <w:szCs w:val="28"/>
        </w:rPr>
      </w:pPr>
      <w:r>
        <w:rPr>
          <w:rFonts w:ascii="Times New Roman" w:hAnsi="Times New Roman" w:cs="Times New Roman"/>
          <w:sz w:val="28"/>
          <w:szCs w:val="28"/>
        </w:rPr>
        <w:t>Красноярск 2023</w:t>
      </w:r>
      <w:r w:rsidR="00254DFF" w:rsidRPr="00327EB9">
        <w:rPr>
          <w:rFonts w:ascii="Times New Roman" w:hAnsi="Times New Roman" w:cs="Times New Roman"/>
          <w:sz w:val="28"/>
          <w:szCs w:val="28"/>
        </w:rPr>
        <w:br w:type="page"/>
      </w:r>
    </w:p>
    <w:p w:rsidR="00254DFF" w:rsidRDefault="00254DFF" w:rsidP="00254DFF">
      <w:pPr>
        <w:rPr>
          <w:rFonts w:ascii="Times New Roman" w:hAnsi="Times New Roman" w:cs="Times New Roman"/>
          <w:sz w:val="28"/>
          <w:szCs w:val="28"/>
        </w:rPr>
      </w:pPr>
      <w:r>
        <w:rPr>
          <w:rFonts w:ascii="Times New Roman" w:hAnsi="Times New Roman" w:cs="Times New Roman"/>
          <w:sz w:val="28"/>
          <w:szCs w:val="28"/>
        </w:rPr>
        <w:lastRenderedPageBreak/>
        <w:t>Содержание</w:t>
      </w:r>
    </w:p>
    <w:p w:rsidR="0055715E" w:rsidRPr="00254DFF" w:rsidRDefault="004949F2" w:rsidP="00F848A3">
      <w:pPr>
        <w:ind w:firstLine="0"/>
        <w:rPr>
          <w:rFonts w:ascii="Times New Roman" w:hAnsi="Times New Roman" w:cs="Times New Roman"/>
          <w:sz w:val="28"/>
          <w:szCs w:val="28"/>
        </w:rPr>
      </w:pPr>
      <w:r w:rsidRPr="00254DFF">
        <w:rPr>
          <w:rFonts w:ascii="Times New Roman" w:hAnsi="Times New Roman" w:cs="Times New Roman"/>
          <w:sz w:val="28"/>
          <w:szCs w:val="28"/>
        </w:rPr>
        <w:t>1.</w:t>
      </w:r>
      <w:r w:rsidR="0055715E" w:rsidRPr="00254DFF">
        <w:rPr>
          <w:rFonts w:ascii="Times New Roman" w:hAnsi="Times New Roman" w:cs="Times New Roman"/>
          <w:sz w:val="28"/>
          <w:szCs w:val="28"/>
        </w:rPr>
        <w:t xml:space="preserve"> </w:t>
      </w:r>
      <w:r w:rsidR="00254DFF" w:rsidRPr="00254DFF">
        <w:rPr>
          <w:rFonts w:ascii="Times New Roman" w:hAnsi="Times New Roman" w:cs="Times New Roman"/>
          <w:sz w:val="28"/>
          <w:szCs w:val="28"/>
        </w:rPr>
        <w:t>ЦЕЛЕВОЙ РАЗДЕЛ</w:t>
      </w:r>
      <w:r w:rsidR="00826480" w:rsidRPr="00254DFF">
        <w:rPr>
          <w:rFonts w:ascii="Times New Roman" w:hAnsi="Times New Roman" w:cs="Times New Roman"/>
          <w:sz w:val="28"/>
          <w:szCs w:val="28"/>
        </w:rPr>
        <w:t>……………</w:t>
      </w:r>
      <w:r w:rsidR="00F848A3">
        <w:rPr>
          <w:rFonts w:ascii="Times New Roman" w:hAnsi="Times New Roman" w:cs="Times New Roman"/>
          <w:sz w:val="28"/>
          <w:szCs w:val="28"/>
        </w:rPr>
        <w:t>……</w:t>
      </w:r>
      <w:r w:rsidR="00826480" w:rsidRPr="00254DFF">
        <w:rPr>
          <w:rFonts w:ascii="Times New Roman" w:hAnsi="Times New Roman" w:cs="Times New Roman"/>
          <w:sz w:val="28"/>
          <w:szCs w:val="28"/>
        </w:rPr>
        <w:t>……………………………………….</w:t>
      </w:r>
      <w:r w:rsidR="000C7BAE">
        <w:rPr>
          <w:rFonts w:ascii="Times New Roman" w:hAnsi="Times New Roman" w:cs="Times New Roman"/>
          <w:sz w:val="28"/>
          <w:szCs w:val="28"/>
        </w:rPr>
        <w:t>3</w:t>
      </w:r>
    </w:p>
    <w:p w:rsidR="0055715E" w:rsidRPr="00254DFF" w:rsidRDefault="0055715E" w:rsidP="00F848A3">
      <w:pPr>
        <w:ind w:firstLine="0"/>
        <w:rPr>
          <w:rFonts w:ascii="Times New Roman" w:hAnsi="Times New Roman" w:cs="Times New Roman"/>
          <w:sz w:val="28"/>
          <w:szCs w:val="28"/>
        </w:rPr>
      </w:pPr>
      <w:r w:rsidRPr="00254DFF">
        <w:rPr>
          <w:rFonts w:ascii="Times New Roman" w:hAnsi="Times New Roman" w:cs="Times New Roman"/>
          <w:sz w:val="28"/>
          <w:szCs w:val="28"/>
        </w:rPr>
        <w:t>1.1.</w:t>
      </w:r>
      <w:r w:rsidRPr="00254DFF">
        <w:rPr>
          <w:rFonts w:ascii="Times New Roman" w:hAnsi="Times New Roman" w:cs="Times New Roman"/>
          <w:sz w:val="28"/>
          <w:szCs w:val="28"/>
        </w:rPr>
        <w:tab/>
      </w:r>
      <w:r w:rsidR="00826480" w:rsidRPr="00254DFF">
        <w:rPr>
          <w:rFonts w:ascii="Times New Roman" w:hAnsi="Times New Roman" w:cs="Times New Roman"/>
          <w:sz w:val="28"/>
          <w:szCs w:val="28"/>
        </w:rPr>
        <w:t>Пояснительная записка…………………………………………</w:t>
      </w:r>
      <w:r w:rsidR="00F848A3">
        <w:rPr>
          <w:rFonts w:ascii="Times New Roman" w:hAnsi="Times New Roman" w:cs="Times New Roman"/>
          <w:sz w:val="28"/>
          <w:szCs w:val="28"/>
        </w:rPr>
        <w:t>……</w:t>
      </w:r>
      <w:r w:rsidR="00826480" w:rsidRPr="00254DFF">
        <w:rPr>
          <w:rFonts w:ascii="Times New Roman" w:hAnsi="Times New Roman" w:cs="Times New Roman"/>
          <w:sz w:val="28"/>
          <w:szCs w:val="28"/>
        </w:rPr>
        <w:t>…</w:t>
      </w:r>
      <w:r w:rsidR="000C7BAE">
        <w:rPr>
          <w:rFonts w:ascii="Times New Roman" w:hAnsi="Times New Roman" w:cs="Times New Roman"/>
          <w:sz w:val="28"/>
          <w:szCs w:val="28"/>
        </w:rPr>
        <w:t>...3</w:t>
      </w:r>
    </w:p>
    <w:p w:rsidR="00F848A3" w:rsidRDefault="0055715E" w:rsidP="00F848A3">
      <w:pPr>
        <w:ind w:firstLine="0"/>
        <w:rPr>
          <w:rFonts w:ascii="Times New Roman" w:hAnsi="Times New Roman" w:cs="Times New Roman"/>
          <w:sz w:val="28"/>
          <w:szCs w:val="28"/>
        </w:rPr>
      </w:pPr>
      <w:r w:rsidRPr="00254DFF">
        <w:rPr>
          <w:rFonts w:ascii="Times New Roman" w:hAnsi="Times New Roman" w:cs="Times New Roman"/>
          <w:sz w:val="28"/>
          <w:szCs w:val="28"/>
        </w:rPr>
        <w:t xml:space="preserve">1.2 Планируемые результаты освоения </w:t>
      </w:r>
      <w:proofErr w:type="gramStart"/>
      <w:r w:rsidRPr="00254DFF">
        <w:rPr>
          <w:rFonts w:ascii="Times New Roman" w:hAnsi="Times New Roman" w:cs="Times New Roman"/>
          <w:sz w:val="28"/>
          <w:szCs w:val="28"/>
        </w:rPr>
        <w:t>слабовидящими</w:t>
      </w:r>
      <w:proofErr w:type="gramEnd"/>
      <w:r w:rsidRPr="00254DFF">
        <w:rPr>
          <w:rFonts w:ascii="Times New Roman" w:hAnsi="Times New Roman" w:cs="Times New Roman"/>
          <w:sz w:val="28"/>
          <w:szCs w:val="28"/>
        </w:rPr>
        <w:t xml:space="preserve"> обучающимися примерной адаптированной основной общеобразовательной программы </w:t>
      </w:r>
    </w:p>
    <w:p w:rsidR="0055715E" w:rsidRDefault="0055715E" w:rsidP="00F848A3">
      <w:pPr>
        <w:ind w:firstLine="0"/>
        <w:rPr>
          <w:rFonts w:ascii="Times New Roman" w:hAnsi="Times New Roman" w:cs="Times New Roman"/>
          <w:sz w:val="28"/>
          <w:szCs w:val="28"/>
        </w:rPr>
      </w:pPr>
      <w:r w:rsidRPr="00254DFF">
        <w:rPr>
          <w:rFonts w:ascii="Times New Roman" w:hAnsi="Times New Roman" w:cs="Times New Roman"/>
          <w:sz w:val="28"/>
          <w:szCs w:val="28"/>
        </w:rPr>
        <w:t>начального общего образования</w:t>
      </w:r>
      <w:r w:rsidR="00826480" w:rsidRPr="00254DFF">
        <w:rPr>
          <w:rFonts w:ascii="Times New Roman" w:hAnsi="Times New Roman" w:cs="Times New Roman"/>
          <w:sz w:val="28"/>
          <w:szCs w:val="28"/>
        </w:rPr>
        <w:t>…………………………………………</w:t>
      </w:r>
      <w:r w:rsidR="00F848A3">
        <w:rPr>
          <w:rFonts w:ascii="Times New Roman" w:hAnsi="Times New Roman" w:cs="Times New Roman"/>
          <w:sz w:val="28"/>
          <w:szCs w:val="28"/>
        </w:rPr>
        <w:t>………………….</w:t>
      </w:r>
      <w:r w:rsidR="00826480" w:rsidRPr="00254DFF">
        <w:rPr>
          <w:rFonts w:ascii="Times New Roman" w:hAnsi="Times New Roman" w:cs="Times New Roman"/>
          <w:sz w:val="28"/>
          <w:szCs w:val="28"/>
        </w:rPr>
        <w:t>…</w:t>
      </w:r>
      <w:r w:rsidR="000C7BAE">
        <w:rPr>
          <w:rFonts w:ascii="Times New Roman" w:hAnsi="Times New Roman" w:cs="Times New Roman"/>
          <w:sz w:val="28"/>
          <w:szCs w:val="28"/>
        </w:rPr>
        <w:t>…...16</w:t>
      </w:r>
    </w:p>
    <w:p w:rsidR="0055715E" w:rsidRPr="00254DFF" w:rsidRDefault="004949F2" w:rsidP="00F848A3">
      <w:pPr>
        <w:ind w:firstLine="0"/>
        <w:rPr>
          <w:rFonts w:ascii="Times New Roman" w:hAnsi="Times New Roman" w:cs="Times New Roman"/>
          <w:sz w:val="28"/>
          <w:szCs w:val="28"/>
        </w:rPr>
      </w:pPr>
      <w:r w:rsidRPr="00254DFF">
        <w:rPr>
          <w:rFonts w:ascii="Times New Roman" w:hAnsi="Times New Roman" w:cs="Times New Roman"/>
          <w:sz w:val="28"/>
          <w:szCs w:val="28"/>
        </w:rPr>
        <w:t>1.</w:t>
      </w:r>
      <w:r w:rsidR="0055715E" w:rsidRPr="00254DFF">
        <w:rPr>
          <w:rFonts w:ascii="Times New Roman" w:hAnsi="Times New Roman" w:cs="Times New Roman"/>
          <w:sz w:val="28"/>
          <w:szCs w:val="28"/>
        </w:rPr>
        <w:t xml:space="preserve">3.Система оценки достижения планируемых результатов освоения </w:t>
      </w:r>
      <w:proofErr w:type="gramStart"/>
      <w:r w:rsidR="0055715E" w:rsidRPr="00254DFF">
        <w:rPr>
          <w:rFonts w:ascii="Times New Roman" w:hAnsi="Times New Roman" w:cs="Times New Roman"/>
          <w:sz w:val="28"/>
          <w:szCs w:val="28"/>
        </w:rPr>
        <w:t>слабовидящими</w:t>
      </w:r>
      <w:proofErr w:type="gramEnd"/>
      <w:r w:rsidR="0055715E" w:rsidRPr="00254DFF">
        <w:rPr>
          <w:rFonts w:ascii="Times New Roman" w:hAnsi="Times New Roman" w:cs="Times New Roman"/>
          <w:sz w:val="28"/>
          <w:szCs w:val="28"/>
        </w:rPr>
        <w:t xml:space="preserve"> обучающимися адаптированной основной общеобразовательной программы начального общего образования</w:t>
      </w:r>
      <w:r w:rsidR="000C7BAE">
        <w:rPr>
          <w:rFonts w:ascii="Times New Roman" w:hAnsi="Times New Roman" w:cs="Times New Roman"/>
          <w:sz w:val="28"/>
          <w:szCs w:val="28"/>
        </w:rPr>
        <w:t>……</w:t>
      </w:r>
      <w:r w:rsidR="00F848A3">
        <w:rPr>
          <w:rFonts w:ascii="Times New Roman" w:hAnsi="Times New Roman" w:cs="Times New Roman"/>
          <w:sz w:val="28"/>
          <w:szCs w:val="28"/>
        </w:rPr>
        <w:t>…………………………………………………………</w:t>
      </w:r>
      <w:bookmarkStart w:id="0" w:name="_GoBack"/>
      <w:bookmarkEnd w:id="0"/>
      <w:r w:rsidR="000C7BAE">
        <w:rPr>
          <w:rFonts w:ascii="Times New Roman" w:hAnsi="Times New Roman" w:cs="Times New Roman"/>
          <w:sz w:val="28"/>
          <w:szCs w:val="28"/>
        </w:rPr>
        <w:t>……20</w:t>
      </w:r>
    </w:p>
    <w:p w:rsidR="00926517" w:rsidRPr="00254DFF" w:rsidRDefault="00254DFF" w:rsidP="00F848A3">
      <w:pPr>
        <w:ind w:firstLine="0"/>
        <w:rPr>
          <w:rFonts w:ascii="Times New Roman" w:hAnsi="Times New Roman" w:cs="Times New Roman"/>
          <w:sz w:val="28"/>
          <w:szCs w:val="28"/>
        </w:rPr>
      </w:pPr>
      <w:r w:rsidRPr="00254DFF">
        <w:rPr>
          <w:rFonts w:ascii="Times New Roman" w:hAnsi="Times New Roman" w:cs="Times New Roman"/>
          <w:sz w:val="28"/>
          <w:szCs w:val="28"/>
        </w:rPr>
        <w:t>2. СОДЕРЖАТЕЛЬНЫЙ РАЗДЕЛ АООП НОО ДЛЯ СЛАБОВИДЯЩИХ</w:t>
      </w:r>
      <w:r>
        <w:rPr>
          <w:rFonts w:ascii="Times New Roman" w:hAnsi="Times New Roman" w:cs="Times New Roman"/>
          <w:sz w:val="28"/>
          <w:szCs w:val="28"/>
        </w:rPr>
        <w:t xml:space="preserve"> </w:t>
      </w:r>
      <w:r w:rsidRPr="00254DFF">
        <w:rPr>
          <w:rFonts w:ascii="Times New Roman" w:hAnsi="Times New Roman" w:cs="Times New Roman"/>
          <w:sz w:val="28"/>
          <w:szCs w:val="28"/>
        </w:rPr>
        <w:t>ОБУЧАЮЩИХСЯ (ВАРИАНТ 4.2</w:t>
      </w:r>
      <w:r>
        <w:rPr>
          <w:rFonts w:ascii="Times New Roman" w:hAnsi="Times New Roman" w:cs="Times New Roman"/>
          <w:sz w:val="28"/>
          <w:szCs w:val="28"/>
        </w:rPr>
        <w:t>)…………………</w:t>
      </w:r>
      <w:r w:rsidR="00F848A3">
        <w:rPr>
          <w:rFonts w:ascii="Times New Roman" w:hAnsi="Times New Roman" w:cs="Times New Roman"/>
          <w:sz w:val="28"/>
          <w:szCs w:val="28"/>
        </w:rPr>
        <w:t>……………………</w:t>
      </w:r>
      <w:r>
        <w:rPr>
          <w:rFonts w:ascii="Times New Roman" w:hAnsi="Times New Roman" w:cs="Times New Roman"/>
          <w:sz w:val="28"/>
          <w:szCs w:val="28"/>
        </w:rPr>
        <w:t>…</w:t>
      </w:r>
      <w:r w:rsidR="000C7BAE">
        <w:rPr>
          <w:rFonts w:ascii="Times New Roman" w:hAnsi="Times New Roman" w:cs="Times New Roman"/>
          <w:sz w:val="28"/>
          <w:szCs w:val="28"/>
        </w:rPr>
        <w:t>.26</w:t>
      </w:r>
    </w:p>
    <w:p w:rsidR="00826480" w:rsidRPr="00254DFF" w:rsidRDefault="00C22605" w:rsidP="00F848A3">
      <w:pPr>
        <w:ind w:firstLine="0"/>
        <w:rPr>
          <w:rFonts w:ascii="Times New Roman" w:hAnsi="Times New Roman" w:cs="Times New Roman"/>
          <w:sz w:val="28"/>
          <w:szCs w:val="28"/>
        </w:rPr>
      </w:pPr>
      <w:r w:rsidRPr="00254DFF">
        <w:rPr>
          <w:rFonts w:ascii="Times New Roman" w:hAnsi="Times New Roman" w:cs="Times New Roman"/>
          <w:sz w:val="28"/>
          <w:szCs w:val="28"/>
        </w:rPr>
        <w:t xml:space="preserve">2.1. </w:t>
      </w:r>
      <w:r w:rsidR="00254DFF" w:rsidRPr="00254DFF">
        <w:rPr>
          <w:rFonts w:ascii="Times New Roman" w:hAnsi="Times New Roman" w:cs="Times New Roman"/>
          <w:sz w:val="28"/>
          <w:szCs w:val="28"/>
        </w:rPr>
        <w:t>Рабочие программы уче</w:t>
      </w:r>
      <w:r w:rsidR="00F848A3">
        <w:rPr>
          <w:rFonts w:ascii="Times New Roman" w:hAnsi="Times New Roman" w:cs="Times New Roman"/>
          <w:sz w:val="28"/>
          <w:szCs w:val="28"/>
        </w:rPr>
        <w:t>бных предметов, учебных курсов………</w:t>
      </w:r>
      <w:r w:rsidR="00254DFF" w:rsidRPr="00254DFF">
        <w:rPr>
          <w:rFonts w:ascii="Times New Roman" w:hAnsi="Times New Roman" w:cs="Times New Roman"/>
          <w:sz w:val="28"/>
          <w:szCs w:val="28"/>
        </w:rPr>
        <w:t>…</w:t>
      </w:r>
      <w:r w:rsidR="000C7BAE">
        <w:rPr>
          <w:rFonts w:ascii="Times New Roman" w:hAnsi="Times New Roman" w:cs="Times New Roman"/>
          <w:sz w:val="28"/>
          <w:szCs w:val="28"/>
        </w:rPr>
        <w:t>...26</w:t>
      </w:r>
    </w:p>
    <w:p w:rsidR="00254DFF" w:rsidRPr="00254DFF" w:rsidRDefault="00254DFF" w:rsidP="00F848A3">
      <w:pPr>
        <w:ind w:firstLine="0"/>
        <w:rPr>
          <w:rFonts w:ascii="Times New Roman" w:hAnsi="Times New Roman" w:cs="Times New Roman"/>
          <w:sz w:val="28"/>
          <w:szCs w:val="28"/>
        </w:rPr>
      </w:pPr>
      <w:r w:rsidRPr="00254DFF">
        <w:rPr>
          <w:rFonts w:ascii="Times New Roman" w:hAnsi="Times New Roman" w:cs="Times New Roman"/>
          <w:sz w:val="28"/>
          <w:szCs w:val="28"/>
        </w:rPr>
        <w:t>2.2</w:t>
      </w:r>
      <w:r w:rsidR="00826480" w:rsidRPr="00254DFF">
        <w:rPr>
          <w:rFonts w:ascii="Times New Roman" w:hAnsi="Times New Roman" w:cs="Times New Roman"/>
          <w:sz w:val="28"/>
          <w:szCs w:val="28"/>
        </w:rPr>
        <w:t>.</w:t>
      </w:r>
      <w:r w:rsidRPr="00254DFF">
        <w:rPr>
          <w:rFonts w:ascii="Times New Roman" w:hAnsi="Times New Roman" w:cs="Times New Roman"/>
          <w:sz w:val="28"/>
          <w:szCs w:val="28"/>
        </w:rPr>
        <w:t xml:space="preserve"> </w:t>
      </w:r>
      <w:r w:rsidR="000C7BAE" w:rsidRPr="00254DFF">
        <w:rPr>
          <w:rFonts w:ascii="Times New Roman" w:hAnsi="Times New Roman" w:cs="Times New Roman"/>
          <w:sz w:val="28"/>
          <w:szCs w:val="28"/>
        </w:rPr>
        <w:t>Программа формирования УУД</w:t>
      </w:r>
      <w:r w:rsidR="000C7BAE">
        <w:rPr>
          <w:rFonts w:ascii="Times New Roman" w:hAnsi="Times New Roman" w:cs="Times New Roman"/>
          <w:sz w:val="28"/>
          <w:szCs w:val="28"/>
        </w:rPr>
        <w:t>……….</w:t>
      </w:r>
      <w:r>
        <w:rPr>
          <w:rFonts w:ascii="Times New Roman" w:hAnsi="Times New Roman" w:cs="Times New Roman"/>
          <w:sz w:val="28"/>
          <w:szCs w:val="28"/>
        </w:rPr>
        <w:t>……………………</w:t>
      </w:r>
      <w:r w:rsidR="00F848A3">
        <w:rPr>
          <w:rFonts w:ascii="Times New Roman" w:hAnsi="Times New Roman" w:cs="Times New Roman"/>
          <w:sz w:val="28"/>
          <w:szCs w:val="28"/>
        </w:rPr>
        <w:t>….</w:t>
      </w:r>
      <w:r>
        <w:rPr>
          <w:rFonts w:ascii="Times New Roman" w:hAnsi="Times New Roman" w:cs="Times New Roman"/>
          <w:sz w:val="28"/>
          <w:szCs w:val="28"/>
        </w:rPr>
        <w:t>……</w:t>
      </w:r>
      <w:r w:rsidR="000C7BAE">
        <w:rPr>
          <w:rFonts w:ascii="Times New Roman" w:hAnsi="Times New Roman" w:cs="Times New Roman"/>
          <w:sz w:val="28"/>
          <w:szCs w:val="28"/>
        </w:rPr>
        <w:t>...107</w:t>
      </w:r>
    </w:p>
    <w:p w:rsidR="00EE249B" w:rsidRPr="00254DFF" w:rsidRDefault="00254DFF" w:rsidP="00F848A3">
      <w:pPr>
        <w:ind w:firstLine="0"/>
        <w:rPr>
          <w:rFonts w:ascii="Times New Roman" w:hAnsi="Times New Roman" w:cs="Times New Roman"/>
          <w:sz w:val="28"/>
          <w:szCs w:val="28"/>
        </w:rPr>
      </w:pPr>
      <w:r w:rsidRPr="00254DFF">
        <w:rPr>
          <w:rFonts w:ascii="Times New Roman" w:hAnsi="Times New Roman" w:cs="Times New Roman"/>
          <w:sz w:val="28"/>
          <w:szCs w:val="28"/>
        </w:rPr>
        <w:t>2.3</w:t>
      </w:r>
      <w:r w:rsidR="00EE249B" w:rsidRPr="00254DFF">
        <w:rPr>
          <w:rFonts w:ascii="Times New Roman" w:hAnsi="Times New Roman" w:cs="Times New Roman"/>
          <w:sz w:val="28"/>
          <w:szCs w:val="28"/>
        </w:rPr>
        <w:t xml:space="preserve">. </w:t>
      </w:r>
      <w:r w:rsidR="000C7BAE">
        <w:rPr>
          <w:rFonts w:ascii="Times New Roman" w:hAnsi="Times New Roman" w:cs="Times New Roman"/>
          <w:sz w:val="28"/>
          <w:szCs w:val="28"/>
        </w:rPr>
        <w:t>Программа коррекционной работы…………………………</w:t>
      </w:r>
      <w:r w:rsidR="00F848A3">
        <w:rPr>
          <w:rFonts w:ascii="Times New Roman" w:hAnsi="Times New Roman" w:cs="Times New Roman"/>
          <w:sz w:val="28"/>
          <w:szCs w:val="28"/>
        </w:rPr>
        <w:t>…..</w:t>
      </w:r>
      <w:r w:rsidR="000C7BAE">
        <w:rPr>
          <w:rFonts w:ascii="Times New Roman" w:hAnsi="Times New Roman" w:cs="Times New Roman"/>
          <w:sz w:val="28"/>
          <w:szCs w:val="28"/>
        </w:rPr>
        <w:t>……...129</w:t>
      </w:r>
    </w:p>
    <w:p w:rsidR="00EE249B" w:rsidRPr="00254DFF" w:rsidRDefault="00C22605" w:rsidP="00F848A3">
      <w:pPr>
        <w:ind w:firstLine="0"/>
        <w:rPr>
          <w:rFonts w:ascii="Times New Roman" w:hAnsi="Times New Roman" w:cs="Times New Roman"/>
          <w:sz w:val="28"/>
          <w:szCs w:val="28"/>
        </w:rPr>
      </w:pPr>
      <w:r w:rsidRPr="00254DFF">
        <w:rPr>
          <w:rFonts w:ascii="Times New Roman" w:hAnsi="Times New Roman" w:cs="Times New Roman"/>
          <w:sz w:val="28"/>
          <w:szCs w:val="28"/>
        </w:rPr>
        <w:t>2</w:t>
      </w:r>
      <w:r w:rsidR="00451CEC">
        <w:rPr>
          <w:rFonts w:ascii="Times New Roman" w:hAnsi="Times New Roman" w:cs="Times New Roman"/>
          <w:sz w:val="28"/>
          <w:szCs w:val="28"/>
        </w:rPr>
        <w:t>.4</w:t>
      </w:r>
      <w:r w:rsidRPr="00254DFF">
        <w:rPr>
          <w:rFonts w:ascii="Times New Roman" w:hAnsi="Times New Roman" w:cs="Times New Roman"/>
          <w:sz w:val="28"/>
          <w:szCs w:val="28"/>
        </w:rPr>
        <w:t>. Программа воспитательной работы</w:t>
      </w:r>
      <w:r w:rsidR="00254DFF">
        <w:rPr>
          <w:rFonts w:ascii="Times New Roman" w:hAnsi="Times New Roman" w:cs="Times New Roman"/>
          <w:sz w:val="28"/>
          <w:szCs w:val="28"/>
        </w:rPr>
        <w:t>…………………………</w:t>
      </w:r>
      <w:r w:rsidR="00F848A3">
        <w:rPr>
          <w:rFonts w:ascii="Times New Roman" w:hAnsi="Times New Roman" w:cs="Times New Roman"/>
          <w:sz w:val="28"/>
          <w:szCs w:val="28"/>
        </w:rPr>
        <w:t>…..</w:t>
      </w:r>
      <w:r w:rsidR="00254DFF">
        <w:rPr>
          <w:rFonts w:ascii="Times New Roman" w:hAnsi="Times New Roman" w:cs="Times New Roman"/>
          <w:sz w:val="28"/>
          <w:szCs w:val="28"/>
        </w:rPr>
        <w:t>……</w:t>
      </w:r>
      <w:r w:rsidR="000C7BAE">
        <w:rPr>
          <w:rFonts w:ascii="Times New Roman" w:hAnsi="Times New Roman" w:cs="Times New Roman"/>
          <w:sz w:val="28"/>
          <w:szCs w:val="28"/>
        </w:rPr>
        <w:t>..135</w:t>
      </w:r>
    </w:p>
    <w:p w:rsidR="0055715E" w:rsidRPr="00254DFF" w:rsidRDefault="00254DFF" w:rsidP="00F848A3">
      <w:pPr>
        <w:ind w:firstLine="0"/>
        <w:rPr>
          <w:rFonts w:ascii="Times New Roman" w:hAnsi="Times New Roman" w:cs="Times New Roman"/>
          <w:sz w:val="28"/>
          <w:szCs w:val="28"/>
        </w:rPr>
      </w:pPr>
      <w:r w:rsidRPr="00254DFF">
        <w:rPr>
          <w:rFonts w:ascii="Times New Roman" w:hAnsi="Times New Roman" w:cs="Times New Roman"/>
          <w:sz w:val="28"/>
          <w:szCs w:val="28"/>
        </w:rPr>
        <w:t>3. ОРГАНИЗАЦИОННЫЙ РАЗДЕЛ</w:t>
      </w:r>
      <w:r>
        <w:rPr>
          <w:rFonts w:ascii="Times New Roman" w:hAnsi="Times New Roman" w:cs="Times New Roman"/>
          <w:sz w:val="28"/>
          <w:szCs w:val="28"/>
        </w:rPr>
        <w:t>………………………………</w:t>
      </w:r>
      <w:r w:rsidR="00F848A3">
        <w:rPr>
          <w:rFonts w:ascii="Times New Roman" w:hAnsi="Times New Roman" w:cs="Times New Roman"/>
          <w:sz w:val="28"/>
          <w:szCs w:val="28"/>
        </w:rPr>
        <w:t>……</w:t>
      </w:r>
      <w:r>
        <w:rPr>
          <w:rFonts w:ascii="Times New Roman" w:hAnsi="Times New Roman" w:cs="Times New Roman"/>
          <w:sz w:val="28"/>
          <w:szCs w:val="28"/>
        </w:rPr>
        <w:t>……</w:t>
      </w:r>
      <w:r w:rsidR="000C7BAE">
        <w:rPr>
          <w:rFonts w:ascii="Times New Roman" w:hAnsi="Times New Roman" w:cs="Times New Roman"/>
          <w:sz w:val="28"/>
          <w:szCs w:val="28"/>
        </w:rPr>
        <w:t>167</w:t>
      </w:r>
    </w:p>
    <w:p w:rsidR="0055715E" w:rsidRPr="00254DFF" w:rsidRDefault="0055715E" w:rsidP="00F848A3">
      <w:pPr>
        <w:ind w:firstLine="0"/>
        <w:rPr>
          <w:rFonts w:ascii="Times New Roman" w:hAnsi="Times New Roman" w:cs="Times New Roman"/>
          <w:sz w:val="28"/>
          <w:szCs w:val="28"/>
        </w:rPr>
      </w:pPr>
      <w:r w:rsidRPr="00254DFF">
        <w:rPr>
          <w:rFonts w:ascii="Times New Roman" w:hAnsi="Times New Roman" w:cs="Times New Roman"/>
          <w:sz w:val="28"/>
          <w:szCs w:val="28"/>
        </w:rPr>
        <w:t>3.1. Учебный план</w:t>
      </w:r>
      <w:r w:rsidR="00254DFF">
        <w:rPr>
          <w:rFonts w:ascii="Times New Roman" w:hAnsi="Times New Roman" w:cs="Times New Roman"/>
          <w:sz w:val="28"/>
          <w:szCs w:val="28"/>
        </w:rPr>
        <w:t>……………………………………………………</w:t>
      </w:r>
      <w:r w:rsidR="00F848A3">
        <w:rPr>
          <w:rFonts w:ascii="Times New Roman" w:hAnsi="Times New Roman" w:cs="Times New Roman"/>
          <w:sz w:val="28"/>
          <w:szCs w:val="28"/>
        </w:rPr>
        <w:t>…..</w:t>
      </w:r>
      <w:r w:rsidR="000C7BAE">
        <w:rPr>
          <w:rFonts w:ascii="Times New Roman" w:hAnsi="Times New Roman" w:cs="Times New Roman"/>
          <w:sz w:val="28"/>
          <w:szCs w:val="28"/>
        </w:rPr>
        <w:t>…..167</w:t>
      </w:r>
    </w:p>
    <w:p w:rsidR="000A39B7" w:rsidRPr="00254DFF" w:rsidRDefault="0055715E" w:rsidP="00F848A3">
      <w:pPr>
        <w:ind w:firstLine="0"/>
        <w:rPr>
          <w:rFonts w:ascii="Times New Roman" w:hAnsi="Times New Roman" w:cs="Times New Roman"/>
          <w:sz w:val="28"/>
          <w:szCs w:val="28"/>
        </w:rPr>
      </w:pPr>
      <w:r w:rsidRPr="00254DFF">
        <w:rPr>
          <w:rFonts w:ascii="Times New Roman" w:hAnsi="Times New Roman" w:cs="Times New Roman"/>
          <w:sz w:val="28"/>
          <w:szCs w:val="28"/>
        </w:rPr>
        <w:t xml:space="preserve">3.2. Система условий реализации адаптированной основной общеобразовательной программы начального общего образования </w:t>
      </w:r>
      <w:proofErr w:type="gramStart"/>
      <w:r w:rsidRPr="00254DFF">
        <w:rPr>
          <w:rFonts w:ascii="Times New Roman" w:hAnsi="Times New Roman" w:cs="Times New Roman"/>
          <w:sz w:val="28"/>
          <w:szCs w:val="28"/>
        </w:rPr>
        <w:t>для</w:t>
      </w:r>
      <w:proofErr w:type="gramEnd"/>
      <w:r w:rsidRPr="00254DFF">
        <w:rPr>
          <w:rFonts w:ascii="Times New Roman" w:hAnsi="Times New Roman" w:cs="Times New Roman"/>
          <w:sz w:val="28"/>
          <w:szCs w:val="28"/>
        </w:rPr>
        <w:t xml:space="preserve"> слабовидящих обучающихся</w:t>
      </w:r>
      <w:r w:rsidR="00254DFF">
        <w:rPr>
          <w:rFonts w:ascii="Times New Roman" w:hAnsi="Times New Roman" w:cs="Times New Roman"/>
          <w:sz w:val="28"/>
          <w:szCs w:val="28"/>
        </w:rPr>
        <w:t>…………………………………………………</w:t>
      </w:r>
      <w:r w:rsidR="000C7BAE">
        <w:rPr>
          <w:rFonts w:ascii="Times New Roman" w:hAnsi="Times New Roman" w:cs="Times New Roman"/>
          <w:sz w:val="28"/>
          <w:szCs w:val="28"/>
        </w:rPr>
        <w:t>..178</w:t>
      </w:r>
    </w:p>
    <w:p w:rsidR="0055715E" w:rsidRPr="00A438D7" w:rsidRDefault="0055715E" w:rsidP="00DD26E7">
      <w:pPr>
        <w:rPr>
          <w:rFonts w:ascii="Times New Roman" w:hAnsi="Times New Roman" w:cs="Times New Roman"/>
          <w:sz w:val="28"/>
          <w:szCs w:val="28"/>
        </w:rPr>
      </w:pPr>
      <w:r w:rsidRPr="00254DFF">
        <w:rPr>
          <w:rFonts w:ascii="Times New Roman" w:hAnsi="Times New Roman" w:cs="Times New Roman"/>
          <w:sz w:val="28"/>
          <w:szCs w:val="28"/>
        </w:rPr>
        <w:br w:type="page"/>
      </w:r>
      <w:r w:rsidRPr="00A438D7">
        <w:rPr>
          <w:rFonts w:ascii="Times New Roman" w:hAnsi="Times New Roman" w:cs="Times New Roman"/>
          <w:sz w:val="28"/>
          <w:szCs w:val="28"/>
        </w:rPr>
        <w:t>1.1. Целевой раздел</w:t>
      </w:r>
    </w:p>
    <w:p w:rsidR="0055715E" w:rsidRPr="00A438D7" w:rsidRDefault="0055715E" w:rsidP="00A438D7">
      <w:pPr>
        <w:rPr>
          <w:rFonts w:ascii="Times New Roman" w:hAnsi="Times New Roman" w:cs="Times New Roman"/>
          <w:sz w:val="28"/>
          <w:szCs w:val="28"/>
        </w:rPr>
      </w:pPr>
      <w:r w:rsidRPr="00A438D7">
        <w:rPr>
          <w:rFonts w:ascii="Times New Roman" w:hAnsi="Times New Roman" w:cs="Times New Roman"/>
          <w:sz w:val="28"/>
          <w:szCs w:val="28"/>
        </w:rPr>
        <w:t>1.1.1. Пояснительная записка</w:t>
      </w:r>
    </w:p>
    <w:p w:rsidR="00DD26E7" w:rsidRPr="00DD26E7" w:rsidRDefault="009305F0" w:rsidP="00DD26E7">
      <w:pPr>
        <w:rPr>
          <w:rFonts w:ascii="Times New Roman" w:hAnsi="Times New Roman" w:cs="Times New Roman"/>
          <w:sz w:val="28"/>
          <w:szCs w:val="28"/>
        </w:rPr>
      </w:pPr>
      <w:r w:rsidRPr="00A438D7">
        <w:rPr>
          <w:rFonts w:ascii="Times New Roman" w:hAnsi="Times New Roman" w:cs="Times New Roman"/>
          <w:sz w:val="28"/>
          <w:szCs w:val="28"/>
        </w:rPr>
        <w:t xml:space="preserve">Цель: </w:t>
      </w:r>
      <w:r w:rsidR="00DD26E7" w:rsidRPr="00DD26E7">
        <w:rPr>
          <w:rFonts w:ascii="Times New Roman" w:hAnsi="Times New Roman" w:cs="Times New Roman"/>
          <w:sz w:val="28"/>
          <w:szCs w:val="28"/>
        </w:rPr>
        <w:t>Адаптированная основная общеобразовательная программа КГБОУ «Красноярская школа № 10» составлена на основе следующих документов:</w:t>
      </w:r>
    </w:p>
    <w:p w:rsidR="00DD26E7" w:rsidRPr="00DD26E7" w:rsidRDefault="00DD26E7" w:rsidP="00DD26E7">
      <w:pPr>
        <w:rPr>
          <w:rFonts w:ascii="Times New Roman" w:hAnsi="Times New Roman" w:cs="Times New Roman"/>
          <w:sz w:val="28"/>
          <w:szCs w:val="28"/>
        </w:rPr>
      </w:pPr>
      <w:r w:rsidRPr="00DD26E7">
        <w:rPr>
          <w:rFonts w:ascii="Times New Roman" w:hAnsi="Times New Roman" w:cs="Times New Roman"/>
          <w:sz w:val="28"/>
          <w:szCs w:val="28"/>
        </w:rPr>
        <w:t>1. Закон РФ «Об образовании в Российской Федерации» № 273-ФЗ от 29.12.2012;</w:t>
      </w:r>
    </w:p>
    <w:p w:rsidR="00DD26E7" w:rsidRPr="00DD26E7" w:rsidRDefault="00DD26E7" w:rsidP="00DD26E7">
      <w:pPr>
        <w:rPr>
          <w:rFonts w:ascii="Times New Roman" w:hAnsi="Times New Roman" w:cs="Times New Roman"/>
          <w:sz w:val="28"/>
          <w:szCs w:val="28"/>
        </w:rPr>
      </w:pPr>
      <w:r w:rsidRPr="00DD26E7">
        <w:rPr>
          <w:rFonts w:ascii="Times New Roman" w:hAnsi="Times New Roman" w:cs="Times New Roman"/>
          <w:sz w:val="28"/>
          <w:szCs w:val="28"/>
        </w:rPr>
        <w:t xml:space="preserve">2. Федеральный государственный образовательный стандарт образования обучающихся с ограниченными возможностями здоровья (приказ </w:t>
      </w:r>
      <w:proofErr w:type="spellStart"/>
      <w:r w:rsidRPr="00DD26E7">
        <w:rPr>
          <w:rFonts w:ascii="Times New Roman" w:hAnsi="Times New Roman" w:cs="Times New Roman"/>
          <w:sz w:val="28"/>
          <w:szCs w:val="28"/>
        </w:rPr>
        <w:t>Минобрнауки</w:t>
      </w:r>
      <w:proofErr w:type="spellEnd"/>
      <w:r w:rsidRPr="00DD26E7">
        <w:rPr>
          <w:rFonts w:ascii="Times New Roman" w:hAnsi="Times New Roman" w:cs="Times New Roman"/>
          <w:sz w:val="28"/>
          <w:szCs w:val="28"/>
        </w:rPr>
        <w:t xml:space="preserve"> РФ №1598 от 19.12.2014г. с изменениями и дополнениями от 08.11.2022);</w:t>
      </w:r>
    </w:p>
    <w:p w:rsidR="00DD26E7" w:rsidRDefault="00DD26E7" w:rsidP="00DD26E7">
      <w:pPr>
        <w:rPr>
          <w:rFonts w:ascii="Times New Roman" w:hAnsi="Times New Roman" w:cs="Times New Roman"/>
          <w:sz w:val="28"/>
          <w:szCs w:val="28"/>
        </w:rPr>
      </w:pPr>
      <w:r w:rsidRPr="00DD26E7">
        <w:rPr>
          <w:rFonts w:ascii="Times New Roman" w:hAnsi="Times New Roman" w:cs="Times New Roman"/>
          <w:sz w:val="28"/>
          <w:szCs w:val="28"/>
        </w:rPr>
        <w:t>3. Федеральная адаптированная образовательная программа начального общего образования для обучающихся с ограниченными возможностями здоровья (приказ Министерства просвещения Российской Федерации №1023 от 24.11.2022г.</w:t>
      </w:r>
      <w:r>
        <w:rPr>
          <w:rFonts w:ascii="Times New Roman" w:hAnsi="Times New Roman" w:cs="Times New Roman"/>
          <w:sz w:val="28"/>
          <w:szCs w:val="28"/>
        </w:rPr>
        <w:t>)</w:t>
      </w:r>
    </w:p>
    <w:p w:rsidR="00C8450F" w:rsidRPr="00A438D7" w:rsidRDefault="009305F0" w:rsidP="00A438D7">
      <w:pPr>
        <w:rPr>
          <w:rFonts w:ascii="Times New Roman" w:hAnsi="Times New Roman" w:cs="Times New Roman"/>
          <w:sz w:val="28"/>
          <w:szCs w:val="28"/>
        </w:rPr>
      </w:pPr>
      <w:r w:rsidRPr="009305F0">
        <w:rPr>
          <w:rFonts w:ascii="Times New Roman" w:hAnsi="Times New Roman" w:cs="Times New Roman"/>
          <w:sz w:val="28"/>
          <w:szCs w:val="28"/>
        </w:rPr>
        <w:t xml:space="preserve">Программа предназначена для обучения детей </w:t>
      </w:r>
      <w:r>
        <w:rPr>
          <w:rFonts w:ascii="Times New Roman" w:hAnsi="Times New Roman" w:cs="Times New Roman"/>
          <w:sz w:val="28"/>
          <w:szCs w:val="28"/>
        </w:rPr>
        <w:t>цель реализации АООП НОО (вариант 4.2) образования обучающихся с нарушением зрения - обеспечение</w:t>
      </w:r>
      <w:r w:rsidR="00C8450F" w:rsidRPr="00A438D7">
        <w:rPr>
          <w:rFonts w:ascii="Times New Roman" w:hAnsi="Times New Roman" w:cs="Times New Roman"/>
          <w:sz w:val="28"/>
          <w:szCs w:val="28"/>
        </w:rPr>
        <w:t xml:space="preserve"> выполнения требований ФГОС НОО обучающихся с ОВЗ посредством создания условий для максимального удовлетворения особых образовательных потребностей слабовидящих обучающихся, обеспечивающих усвоение ими социального и культурного опыта.</w:t>
      </w:r>
    </w:p>
    <w:p w:rsidR="00C8450F" w:rsidRPr="00A438D7" w:rsidRDefault="00C8450F" w:rsidP="00A438D7">
      <w:pPr>
        <w:rPr>
          <w:rFonts w:ascii="Times New Roman" w:hAnsi="Times New Roman" w:cs="Times New Roman"/>
          <w:sz w:val="28"/>
          <w:szCs w:val="28"/>
        </w:rPr>
      </w:pPr>
      <w:r w:rsidRPr="00A438D7">
        <w:rPr>
          <w:rFonts w:ascii="Times New Roman" w:hAnsi="Times New Roman" w:cs="Times New Roman"/>
          <w:sz w:val="28"/>
          <w:szCs w:val="28"/>
        </w:rPr>
        <w:t>Достижение поставленной цели предусматривает решение следующих основных задач:</w:t>
      </w:r>
    </w:p>
    <w:p w:rsidR="00C8450F" w:rsidRPr="007764C7" w:rsidRDefault="00C8450F" w:rsidP="007764C7">
      <w:pPr>
        <w:pStyle w:val="a3"/>
        <w:numPr>
          <w:ilvl w:val="0"/>
          <w:numId w:val="4"/>
        </w:numPr>
        <w:rPr>
          <w:rFonts w:ascii="Times New Roman" w:hAnsi="Times New Roman" w:cs="Times New Roman"/>
          <w:sz w:val="28"/>
          <w:szCs w:val="28"/>
        </w:rPr>
      </w:pPr>
      <w:r w:rsidRPr="007764C7">
        <w:rPr>
          <w:rFonts w:ascii="Times New Roman" w:hAnsi="Times New Roman" w:cs="Times New Roman"/>
          <w:sz w:val="28"/>
          <w:szCs w:val="28"/>
        </w:rPr>
        <w:t>формирование общей культуры, духовно-нравственного развития, воспитания слабовидящих обучающихся, сохранение и укрепление их здоровья;</w:t>
      </w:r>
    </w:p>
    <w:p w:rsidR="00C8450F" w:rsidRPr="007764C7" w:rsidRDefault="00C8450F" w:rsidP="007764C7">
      <w:pPr>
        <w:pStyle w:val="a3"/>
        <w:numPr>
          <w:ilvl w:val="0"/>
          <w:numId w:val="4"/>
        </w:numPr>
        <w:rPr>
          <w:rFonts w:ascii="Times New Roman" w:hAnsi="Times New Roman" w:cs="Times New Roman"/>
          <w:sz w:val="28"/>
          <w:szCs w:val="28"/>
        </w:rPr>
      </w:pPr>
      <w:r w:rsidRPr="007764C7">
        <w:rPr>
          <w:rFonts w:ascii="Times New Roman" w:hAnsi="Times New Roman" w:cs="Times New Roman"/>
          <w:sz w:val="28"/>
          <w:szCs w:val="28"/>
        </w:rPr>
        <w:t>личностное и интеллектуальное развитие слабовидящих обучающихся;</w:t>
      </w:r>
    </w:p>
    <w:p w:rsidR="00C8450F" w:rsidRPr="007764C7" w:rsidRDefault="00C8450F" w:rsidP="007764C7">
      <w:pPr>
        <w:pStyle w:val="a3"/>
        <w:numPr>
          <w:ilvl w:val="0"/>
          <w:numId w:val="4"/>
        </w:numPr>
        <w:rPr>
          <w:rFonts w:ascii="Times New Roman" w:hAnsi="Times New Roman" w:cs="Times New Roman"/>
          <w:sz w:val="28"/>
          <w:szCs w:val="28"/>
        </w:rPr>
      </w:pPr>
      <w:r w:rsidRPr="007764C7">
        <w:rPr>
          <w:rFonts w:ascii="Times New Roman" w:hAnsi="Times New Roman" w:cs="Times New Roman"/>
          <w:sz w:val="28"/>
          <w:szCs w:val="28"/>
        </w:rPr>
        <w:t>удовлетворение особых образовательных потребностей, имеющих место у слабовидящих обучающихся;</w:t>
      </w:r>
    </w:p>
    <w:p w:rsidR="00C8450F" w:rsidRPr="007764C7" w:rsidRDefault="00C8450F" w:rsidP="007764C7">
      <w:pPr>
        <w:pStyle w:val="a3"/>
        <w:numPr>
          <w:ilvl w:val="0"/>
          <w:numId w:val="4"/>
        </w:numPr>
        <w:rPr>
          <w:rFonts w:ascii="Times New Roman" w:hAnsi="Times New Roman" w:cs="Times New Roman"/>
          <w:sz w:val="28"/>
          <w:szCs w:val="28"/>
        </w:rPr>
      </w:pPr>
      <w:r w:rsidRPr="007764C7">
        <w:rPr>
          <w:rFonts w:ascii="Times New Roman" w:hAnsi="Times New Roman" w:cs="Times New Roman"/>
          <w:sz w:val="28"/>
          <w:szCs w:val="28"/>
        </w:rPr>
        <w:t>создание условий, обеспечивающих слабовидящему обучающемуся достижение планируемых результатов по освоению учебных предметов, курсов коррекционно-развивающей области;</w:t>
      </w:r>
    </w:p>
    <w:p w:rsidR="00C8450F" w:rsidRPr="007764C7" w:rsidRDefault="00C8450F" w:rsidP="007764C7">
      <w:pPr>
        <w:pStyle w:val="a3"/>
        <w:numPr>
          <w:ilvl w:val="0"/>
          <w:numId w:val="4"/>
        </w:numPr>
        <w:rPr>
          <w:rFonts w:ascii="Times New Roman" w:hAnsi="Times New Roman" w:cs="Times New Roman"/>
          <w:sz w:val="28"/>
          <w:szCs w:val="28"/>
        </w:rPr>
      </w:pPr>
      <w:r w:rsidRPr="007764C7">
        <w:rPr>
          <w:rFonts w:ascii="Times New Roman" w:hAnsi="Times New Roman" w:cs="Times New Roman"/>
          <w:sz w:val="28"/>
          <w:szCs w:val="28"/>
        </w:rPr>
        <w:t>минимизация негативного влияния особенностей познавательной деятельности данной группы обучающихся для освоения ими АООП НОО для слабовидящих;</w:t>
      </w:r>
    </w:p>
    <w:p w:rsidR="00C8450F" w:rsidRPr="007764C7" w:rsidRDefault="00C8450F" w:rsidP="007764C7">
      <w:pPr>
        <w:pStyle w:val="a3"/>
        <w:numPr>
          <w:ilvl w:val="0"/>
          <w:numId w:val="4"/>
        </w:numPr>
        <w:rPr>
          <w:rFonts w:ascii="Times New Roman" w:hAnsi="Times New Roman" w:cs="Times New Roman"/>
          <w:sz w:val="28"/>
          <w:szCs w:val="28"/>
        </w:rPr>
      </w:pPr>
      <w:r w:rsidRPr="007764C7">
        <w:rPr>
          <w:rFonts w:ascii="Times New Roman" w:hAnsi="Times New Roman" w:cs="Times New Roman"/>
          <w:sz w:val="28"/>
          <w:szCs w:val="28"/>
        </w:rPr>
        <w:t>оптимизация процессов социальной адаптации и интеграции;</w:t>
      </w:r>
    </w:p>
    <w:p w:rsidR="00C8450F" w:rsidRPr="007764C7" w:rsidRDefault="00C8450F" w:rsidP="007764C7">
      <w:pPr>
        <w:pStyle w:val="a3"/>
        <w:numPr>
          <w:ilvl w:val="0"/>
          <w:numId w:val="4"/>
        </w:numPr>
        <w:rPr>
          <w:rFonts w:ascii="Times New Roman" w:hAnsi="Times New Roman" w:cs="Times New Roman"/>
          <w:sz w:val="28"/>
          <w:szCs w:val="28"/>
        </w:rPr>
      </w:pPr>
      <w:r w:rsidRPr="007764C7">
        <w:rPr>
          <w:rFonts w:ascii="Times New Roman" w:hAnsi="Times New Roman" w:cs="Times New Roman"/>
          <w:sz w:val="28"/>
          <w:szCs w:val="28"/>
        </w:rPr>
        <w:t>выявление и развитие способностей слабовидящих обучающихся с учетом их индивидуальности, самобытности, уникальности через систему клубов, секций, студий и кружков, организацию общественно полезной деятельности;</w:t>
      </w:r>
    </w:p>
    <w:p w:rsidR="00C8450F" w:rsidRPr="007764C7" w:rsidRDefault="00C8450F" w:rsidP="007764C7">
      <w:pPr>
        <w:pStyle w:val="a3"/>
        <w:numPr>
          <w:ilvl w:val="0"/>
          <w:numId w:val="4"/>
        </w:numPr>
        <w:rPr>
          <w:rFonts w:ascii="Times New Roman" w:hAnsi="Times New Roman" w:cs="Times New Roman"/>
          <w:sz w:val="28"/>
          <w:szCs w:val="28"/>
        </w:rPr>
      </w:pPr>
      <w:r w:rsidRPr="007764C7">
        <w:rPr>
          <w:rFonts w:ascii="Times New Roman" w:hAnsi="Times New Roman" w:cs="Times New Roman"/>
          <w:sz w:val="28"/>
          <w:szCs w:val="28"/>
        </w:rPr>
        <w:t xml:space="preserve">обеспечение участия педагогических работников, родителей (законных представителей) с учетом мнения обучающихся, общественности в проектировании и развитии </w:t>
      </w:r>
      <w:proofErr w:type="spellStart"/>
      <w:r w:rsidRPr="007764C7">
        <w:rPr>
          <w:rFonts w:ascii="Times New Roman" w:hAnsi="Times New Roman" w:cs="Times New Roman"/>
          <w:sz w:val="28"/>
          <w:szCs w:val="28"/>
        </w:rPr>
        <w:t>внутришкольной</w:t>
      </w:r>
      <w:proofErr w:type="spellEnd"/>
      <w:r w:rsidRPr="007764C7">
        <w:rPr>
          <w:rFonts w:ascii="Times New Roman" w:hAnsi="Times New Roman" w:cs="Times New Roman"/>
          <w:sz w:val="28"/>
          <w:szCs w:val="28"/>
        </w:rPr>
        <w:t xml:space="preserve"> среды;</w:t>
      </w:r>
    </w:p>
    <w:p w:rsidR="00C8450F" w:rsidRPr="007764C7" w:rsidRDefault="00C8450F" w:rsidP="007764C7">
      <w:pPr>
        <w:pStyle w:val="a3"/>
        <w:numPr>
          <w:ilvl w:val="0"/>
          <w:numId w:val="4"/>
        </w:numPr>
        <w:rPr>
          <w:rFonts w:ascii="Times New Roman" w:hAnsi="Times New Roman" w:cs="Times New Roman"/>
          <w:sz w:val="28"/>
          <w:szCs w:val="28"/>
        </w:rPr>
      </w:pPr>
      <w:r w:rsidRPr="007764C7">
        <w:rPr>
          <w:rFonts w:ascii="Times New Roman" w:hAnsi="Times New Roman" w:cs="Times New Roman"/>
          <w:sz w:val="28"/>
          <w:szCs w:val="28"/>
        </w:rPr>
        <w:t xml:space="preserve">использование в образовательном процессе современных </w:t>
      </w:r>
      <w:proofErr w:type="spellStart"/>
      <w:r w:rsidRPr="007764C7">
        <w:rPr>
          <w:rFonts w:ascii="Times New Roman" w:hAnsi="Times New Roman" w:cs="Times New Roman"/>
          <w:sz w:val="28"/>
          <w:szCs w:val="28"/>
        </w:rPr>
        <w:t>тифлотехнических</w:t>
      </w:r>
      <w:proofErr w:type="spellEnd"/>
      <w:r w:rsidRPr="007764C7">
        <w:rPr>
          <w:rFonts w:ascii="Times New Roman" w:hAnsi="Times New Roman" w:cs="Times New Roman"/>
          <w:sz w:val="28"/>
          <w:szCs w:val="28"/>
        </w:rPr>
        <w:t xml:space="preserve"> средств и средств оптической коррекции;</w:t>
      </w:r>
    </w:p>
    <w:p w:rsidR="00C8450F" w:rsidRPr="007764C7" w:rsidRDefault="00C8450F" w:rsidP="007764C7">
      <w:pPr>
        <w:pStyle w:val="a3"/>
        <w:numPr>
          <w:ilvl w:val="0"/>
          <w:numId w:val="4"/>
        </w:numPr>
        <w:rPr>
          <w:rFonts w:ascii="Times New Roman" w:hAnsi="Times New Roman" w:cs="Times New Roman"/>
          <w:sz w:val="28"/>
          <w:szCs w:val="28"/>
        </w:rPr>
      </w:pPr>
      <w:r w:rsidRPr="007764C7">
        <w:rPr>
          <w:rFonts w:ascii="Times New Roman" w:hAnsi="Times New Roman" w:cs="Times New Roman"/>
          <w:sz w:val="28"/>
          <w:szCs w:val="28"/>
        </w:rPr>
        <w:t xml:space="preserve">использование в образовательном процессе современных образовательных технологий </w:t>
      </w:r>
      <w:proofErr w:type="spellStart"/>
      <w:r w:rsidRPr="007764C7">
        <w:rPr>
          <w:rFonts w:ascii="Times New Roman" w:hAnsi="Times New Roman" w:cs="Times New Roman"/>
          <w:sz w:val="28"/>
          <w:szCs w:val="28"/>
        </w:rPr>
        <w:t>деятельностного</w:t>
      </w:r>
      <w:proofErr w:type="spellEnd"/>
      <w:r w:rsidRPr="007764C7">
        <w:rPr>
          <w:rFonts w:ascii="Times New Roman" w:hAnsi="Times New Roman" w:cs="Times New Roman"/>
          <w:sz w:val="28"/>
          <w:szCs w:val="28"/>
        </w:rPr>
        <w:t xml:space="preserve"> типа, определяющих пути и способы достижения обучающимися социально желаемого уровня (результата) личностного и познавательного развития с учетом их особых образовательных потребностей;</w:t>
      </w:r>
    </w:p>
    <w:p w:rsidR="0055715E" w:rsidRPr="007764C7" w:rsidRDefault="00C8450F" w:rsidP="007764C7">
      <w:pPr>
        <w:pStyle w:val="a3"/>
        <w:numPr>
          <w:ilvl w:val="0"/>
          <w:numId w:val="4"/>
        </w:numPr>
        <w:rPr>
          <w:rFonts w:ascii="Times New Roman" w:hAnsi="Times New Roman" w:cs="Times New Roman"/>
          <w:sz w:val="28"/>
          <w:szCs w:val="28"/>
        </w:rPr>
      </w:pPr>
      <w:r w:rsidRPr="007764C7">
        <w:rPr>
          <w:rFonts w:ascii="Times New Roman" w:hAnsi="Times New Roman" w:cs="Times New Roman"/>
          <w:sz w:val="28"/>
          <w:szCs w:val="28"/>
        </w:rPr>
        <w:t>предоставление слабовидящим обучающимся возможности накопления социального опыта, знаний, умений и способов деятельности, сформированных в процессе изучения учебных предметов и курсов коррекционно-развивающей области.</w:t>
      </w:r>
    </w:p>
    <w:p w:rsidR="00A438D7" w:rsidRPr="00A438D7" w:rsidRDefault="00A438D7" w:rsidP="00A438D7">
      <w:pPr>
        <w:rPr>
          <w:rFonts w:ascii="Times New Roman" w:hAnsi="Times New Roman" w:cs="Times New Roman"/>
          <w:sz w:val="28"/>
          <w:szCs w:val="28"/>
        </w:rPr>
      </w:pPr>
      <w:r w:rsidRPr="00A438D7">
        <w:rPr>
          <w:rFonts w:ascii="Times New Roman" w:hAnsi="Times New Roman" w:cs="Times New Roman"/>
          <w:sz w:val="28"/>
          <w:szCs w:val="28"/>
        </w:rPr>
        <w:t>В основу формирования АООП НОО положены следующие принципы:</w:t>
      </w:r>
    </w:p>
    <w:p w:rsidR="00A438D7" w:rsidRPr="00A438D7" w:rsidRDefault="00A438D7" w:rsidP="00A438D7">
      <w:pPr>
        <w:rPr>
          <w:rFonts w:ascii="Times New Roman" w:hAnsi="Times New Roman" w:cs="Times New Roman"/>
          <w:sz w:val="28"/>
          <w:szCs w:val="28"/>
        </w:rPr>
      </w:pPr>
      <w:r w:rsidRPr="00A438D7">
        <w:rPr>
          <w:rFonts w:ascii="Times New Roman" w:hAnsi="Times New Roman" w:cs="Times New Roman"/>
          <w:sz w:val="28"/>
          <w:szCs w:val="28"/>
        </w:rPr>
        <w:t>а) принципы государственной политики Российской Федерации в области образования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w:t>
      </w:r>
    </w:p>
    <w:p w:rsidR="00A438D7" w:rsidRPr="00A438D7" w:rsidRDefault="00A438D7" w:rsidP="00A438D7">
      <w:pPr>
        <w:rPr>
          <w:rFonts w:ascii="Times New Roman" w:hAnsi="Times New Roman" w:cs="Times New Roman"/>
          <w:sz w:val="28"/>
          <w:szCs w:val="28"/>
        </w:rPr>
      </w:pPr>
      <w:r w:rsidRPr="00A438D7">
        <w:rPr>
          <w:rFonts w:ascii="Times New Roman" w:hAnsi="Times New Roman" w:cs="Times New Roman"/>
          <w:sz w:val="28"/>
          <w:szCs w:val="28"/>
        </w:rPr>
        <w:t>б) принцип учета типологических и индивидуальных образовательных потребностей обучающихся;</w:t>
      </w:r>
    </w:p>
    <w:p w:rsidR="00A438D7" w:rsidRPr="00A438D7" w:rsidRDefault="00A438D7" w:rsidP="00A438D7">
      <w:pPr>
        <w:rPr>
          <w:rFonts w:ascii="Times New Roman" w:hAnsi="Times New Roman" w:cs="Times New Roman"/>
          <w:sz w:val="28"/>
          <w:szCs w:val="28"/>
        </w:rPr>
      </w:pPr>
      <w:r w:rsidRPr="00A438D7">
        <w:rPr>
          <w:rFonts w:ascii="Times New Roman" w:hAnsi="Times New Roman" w:cs="Times New Roman"/>
          <w:sz w:val="28"/>
          <w:szCs w:val="28"/>
        </w:rPr>
        <w:t>в) принцип коррекционной направленности образовательного процесса;</w:t>
      </w:r>
    </w:p>
    <w:p w:rsidR="00A438D7" w:rsidRPr="00A438D7" w:rsidRDefault="00A438D7" w:rsidP="00A438D7">
      <w:pPr>
        <w:rPr>
          <w:rFonts w:ascii="Times New Roman" w:hAnsi="Times New Roman" w:cs="Times New Roman"/>
          <w:sz w:val="28"/>
          <w:szCs w:val="28"/>
        </w:rPr>
      </w:pPr>
      <w:r w:rsidRPr="00A438D7">
        <w:rPr>
          <w:rFonts w:ascii="Times New Roman" w:hAnsi="Times New Roman" w:cs="Times New Roman"/>
          <w:sz w:val="28"/>
          <w:szCs w:val="28"/>
        </w:rPr>
        <w:t>г) 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A438D7" w:rsidRPr="00A438D7" w:rsidRDefault="00A438D7" w:rsidP="00A438D7">
      <w:pPr>
        <w:rPr>
          <w:rFonts w:ascii="Times New Roman" w:hAnsi="Times New Roman" w:cs="Times New Roman"/>
          <w:sz w:val="28"/>
          <w:szCs w:val="28"/>
        </w:rPr>
      </w:pPr>
      <w:r w:rsidRPr="00A438D7">
        <w:rPr>
          <w:rFonts w:ascii="Times New Roman" w:hAnsi="Times New Roman" w:cs="Times New Roman"/>
          <w:sz w:val="28"/>
          <w:szCs w:val="28"/>
        </w:rPr>
        <w:t>д) онтогенетический принцип;</w:t>
      </w:r>
    </w:p>
    <w:p w:rsidR="00A438D7" w:rsidRPr="00A438D7" w:rsidRDefault="00A438D7" w:rsidP="00A438D7">
      <w:pPr>
        <w:rPr>
          <w:rFonts w:ascii="Times New Roman" w:hAnsi="Times New Roman" w:cs="Times New Roman"/>
          <w:sz w:val="28"/>
          <w:szCs w:val="28"/>
        </w:rPr>
      </w:pPr>
      <w:r w:rsidRPr="00A438D7">
        <w:rPr>
          <w:rFonts w:ascii="Times New Roman" w:hAnsi="Times New Roman" w:cs="Times New Roman"/>
          <w:sz w:val="28"/>
          <w:szCs w:val="28"/>
        </w:rPr>
        <w:t>е) принцип преемственности, предполагающий при проектировании ФАОП НОО ориентировку на ФАОП основного общего образования обучающихся с ОВЗ, что обеспечивает непрерывность образования обучающихся с ОВЗ;</w:t>
      </w:r>
    </w:p>
    <w:p w:rsidR="00A438D7" w:rsidRPr="00A438D7" w:rsidRDefault="00A438D7" w:rsidP="00A438D7">
      <w:pPr>
        <w:rPr>
          <w:rFonts w:ascii="Times New Roman" w:hAnsi="Times New Roman" w:cs="Times New Roman"/>
          <w:sz w:val="28"/>
          <w:szCs w:val="28"/>
        </w:rPr>
      </w:pPr>
      <w:r w:rsidRPr="00A438D7">
        <w:rPr>
          <w:rFonts w:ascii="Times New Roman" w:hAnsi="Times New Roman" w:cs="Times New Roman"/>
          <w:sz w:val="28"/>
          <w:szCs w:val="28"/>
        </w:rPr>
        <w:t>ж) принцип целостности содержания образования;</w:t>
      </w:r>
    </w:p>
    <w:p w:rsidR="00A438D7" w:rsidRPr="00A438D7" w:rsidRDefault="00A438D7" w:rsidP="00A438D7">
      <w:pPr>
        <w:rPr>
          <w:rFonts w:ascii="Times New Roman" w:hAnsi="Times New Roman" w:cs="Times New Roman"/>
          <w:sz w:val="28"/>
          <w:szCs w:val="28"/>
        </w:rPr>
      </w:pPr>
      <w:r w:rsidRPr="00A438D7">
        <w:rPr>
          <w:rFonts w:ascii="Times New Roman" w:hAnsi="Times New Roman" w:cs="Times New Roman"/>
          <w:sz w:val="28"/>
          <w:szCs w:val="28"/>
        </w:rPr>
        <w:t>з) принцип направленности на формирование деятельности, обеспечивает возможность овладения обучающимися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w:t>
      </w:r>
    </w:p>
    <w:p w:rsidR="00A438D7" w:rsidRPr="00A438D7" w:rsidRDefault="00A438D7" w:rsidP="00A438D7">
      <w:pPr>
        <w:rPr>
          <w:rFonts w:ascii="Times New Roman" w:hAnsi="Times New Roman" w:cs="Times New Roman"/>
          <w:sz w:val="28"/>
          <w:szCs w:val="28"/>
        </w:rPr>
      </w:pPr>
      <w:r w:rsidRPr="00A438D7">
        <w:rPr>
          <w:rFonts w:ascii="Times New Roman" w:hAnsi="Times New Roman" w:cs="Times New Roman"/>
          <w:sz w:val="28"/>
          <w:szCs w:val="28"/>
        </w:rPr>
        <w:t>и) принцип переноса усвоенных знаний, умений, навыков и отношений, 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деятельности в реальном мире;</w:t>
      </w:r>
    </w:p>
    <w:p w:rsidR="00A438D7" w:rsidRPr="00A438D7" w:rsidRDefault="00A438D7" w:rsidP="00A438D7">
      <w:pPr>
        <w:rPr>
          <w:rFonts w:ascii="Times New Roman" w:hAnsi="Times New Roman" w:cs="Times New Roman"/>
          <w:sz w:val="28"/>
          <w:szCs w:val="28"/>
        </w:rPr>
      </w:pPr>
      <w:r w:rsidRPr="00A438D7">
        <w:rPr>
          <w:rFonts w:ascii="Times New Roman" w:hAnsi="Times New Roman" w:cs="Times New Roman"/>
          <w:sz w:val="28"/>
          <w:szCs w:val="28"/>
        </w:rPr>
        <w:t>к) принцип сотрудничества с семьей;</w:t>
      </w:r>
    </w:p>
    <w:p w:rsidR="00A438D7" w:rsidRDefault="00A438D7" w:rsidP="00A438D7">
      <w:pPr>
        <w:rPr>
          <w:rFonts w:ascii="Times New Roman" w:hAnsi="Times New Roman" w:cs="Times New Roman"/>
          <w:sz w:val="28"/>
          <w:szCs w:val="28"/>
        </w:rPr>
      </w:pPr>
      <w:r w:rsidRPr="00A438D7">
        <w:rPr>
          <w:rFonts w:ascii="Times New Roman" w:hAnsi="Times New Roman" w:cs="Times New Roman"/>
          <w:sz w:val="28"/>
          <w:szCs w:val="28"/>
        </w:rPr>
        <w:t xml:space="preserve">л) принцип </w:t>
      </w:r>
      <w:proofErr w:type="spellStart"/>
      <w:r w:rsidRPr="00A438D7">
        <w:rPr>
          <w:rFonts w:ascii="Times New Roman" w:hAnsi="Times New Roman" w:cs="Times New Roman"/>
          <w:sz w:val="28"/>
          <w:szCs w:val="28"/>
        </w:rPr>
        <w:t>здоровьесбережения</w:t>
      </w:r>
      <w:proofErr w:type="spellEnd"/>
      <w:r w:rsidRPr="00A438D7">
        <w:rPr>
          <w:rFonts w:ascii="Times New Roman" w:hAnsi="Times New Roman" w:cs="Times New Roman"/>
          <w:sz w:val="28"/>
          <w:szCs w:val="28"/>
        </w:rPr>
        <w:t xml:space="preserve">: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w:t>
      </w:r>
      <w:proofErr w:type="spellStart"/>
      <w:r w:rsidRPr="00A438D7">
        <w:rPr>
          <w:rFonts w:ascii="Times New Roman" w:hAnsi="Times New Roman" w:cs="Times New Roman"/>
          <w:sz w:val="28"/>
          <w:szCs w:val="28"/>
        </w:rPr>
        <w:t>здоровьесберегающих</w:t>
      </w:r>
      <w:proofErr w:type="spellEnd"/>
      <w:r w:rsidRPr="00A438D7">
        <w:rPr>
          <w:rFonts w:ascii="Times New Roman" w:hAnsi="Times New Roman" w:cs="Times New Roman"/>
          <w:sz w:val="28"/>
          <w:szCs w:val="28"/>
        </w:rPr>
        <w:t xml:space="preserve">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действующими до 1 марта 2027 г.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действующими до 1 января 2027 г. (далее - Санитарно-эпидемиологические требования).</w:t>
      </w:r>
    </w:p>
    <w:p w:rsidR="009173BE" w:rsidRPr="009173BE" w:rsidRDefault="009173BE" w:rsidP="009173BE">
      <w:pPr>
        <w:rPr>
          <w:rFonts w:ascii="Times New Roman" w:hAnsi="Times New Roman" w:cs="Times New Roman"/>
          <w:sz w:val="28"/>
          <w:szCs w:val="28"/>
        </w:rPr>
      </w:pPr>
      <w:r w:rsidRPr="009173BE">
        <w:rPr>
          <w:rFonts w:ascii="Times New Roman" w:hAnsi="Times New Roman" w:cs="Times New Roman"/>
          <w:sz w:val="28"/>
          <w:szCs w:val="28"/>
        </w:rPr>
        <w:t xml:space="preserve">Вариант 4.2 предполагает, что слабовидящий обучающийся получает образование, соответствующее по итоговым достижениям к моменту завершения обучения образованию обучающихся, не имеющих ограничений по возможностям здоровья. ФАОП НОО вариант 4.2 предполагает пролонгированные сроки обучения: пять лет. Необходимость пролонгации сроков обучения по варианту 4.2 АООП НОО определяется особенностями психофизического развития слабовидящих обучающихся, такими как снижение темпа всех видов деятельности, бедность и фрагментарность зрительного восприятия, </w:t>
      </w:r>
      <w:proofErr w:type="spellStart"/>
      <w:r w:rsidRPr="009173BE">
        <w:rPr>
          <w:rFonts w:ascii="Times New Roman" w:hAnsi="Times New Roman" w:cs="Times New Roman"/>
          <w:sz w:val="28"/>
          <w:szCs w:val="28"/>
        </w:rPr>
        <w:t>несформированность</w:t>
      </w:r>
      <w:proofErr w:type="spellEnd"/>
      <w:r w:rsidRPr="009173BE">
        <w:rPr>
          <w:rFonts w:ascii="Times New Roman" w:hAnsi="Times New Roman" w:cs="Times New Roman"/>
          <w:sz w:val="28"/>
          <w:szCs w:val="28"/>
        </w:rPr>
        <w:t xml:space="preserve"> предметно-пространственных представлений. Содержание образования равномерно распределяется по годам обучения.</w:t>
      </w:r>
    </w:p>
    <w:p w:rsidR="009173BE" w:rsidRPr="009173BE" w:rsidRDefault="009173BE" w:rsidP="009173BE">
      <w:pPr>
        <w:rPr>
          <w:rFonts w:ascii="Times New Roman" w:hAnsi="Times New Roman" w:cs="Times New Roman"/>
          <w:sz w:val="28"/>
          <w:szCs w:val="28"/>
        </w:rPr>
      </w:pPr>
      <w:r w:rsidRPr="009173BE">
        <w:rPr>
          <w:rFonts w:ascii="Times New Roman" w:hAnsi="Times New Roman" w:cs="Times New Roman"/>
          <w:sz w:val="28"/>
          <w:szCs w:val="28"/>
        </w:rPr>
        <w:t>Данный вариант предполагает в большей степени коррекцию и развитие у обучающихся нарушенных функций, профилактику возникновения вторичных отклонений в развитии; оптимизацию процессов социальной адаптации и интеграции обучающихся, планомерного введения в более сложную социальную среду; развитие компенсаторных способов действия в учебно-познавательной деятельности и повседневной жизни; развитие познавательного интереса, познавательной активности; расширение умения адекватно использовать речевые и неречевые средства общения; проявление социальной активности.</w:t>
      </w:r>
    </w:p>
    <w:p w:rsidR="009173BE" w:rsidRPr="009173BE" w:rsidRDefault="009173BE" w:rsidP="009173BE">
      <w:pPr>
        <w:rPr>
          <w:rFonts w:ascii="Times New Roman" w:hAnsi="Times New Roman" w:cs="Times New Roman"/>
          <w:sz w:val="28"/>
          <w:szCs w:val="28"/>
        </w:rPr>
      </w:pPr>
      <w:r w:rsidRPr="009173BE">
        <w:rPr>
          <w:rFonts w:ascii="Times New Roman" w:hAnsi="Times New Roman" w:cs="Times New Roman"/>
          <w:sz w:val="28"/>
          <w:szCs w:val="28"/>
        </w:rPr>
        <w:t xml:space="preserve">Обязательной является организация и создание образовательной среды, включающей учет в процессе организации учебной и </w:t>
      </w:r>
      <w:proofErr w:type="spellStart"/>
      <w:r w:rsidRPr="009173BE">
        <w:rPr>
          <w:rFonts w:ascii="Times New Roman" w:hAnsi="Times New Roman" w:cs="Times New Roman"/>
          <w:sz w:val="28"/>
          <w:szCs w:val="28"/>
        </w:rPr>
        <w:t>внеучебной</w:t>
      </w:r>
      <w:proofErr w:type="spellEnd"/>
      <w:r w:rsidRPr="009173BE">
        <w:rPr>
          <w:rFonts w:ascii="Times New Roman" w:hAnsi="Times New Roman" w:cs="Times New Roman"/>
          <w:sz w:val="28"/>
          <w:szCs w:val="28"/>
        </w:rPr>
        <w:t xml:space="preserve"> деятельности клинической картины зрительного заболевания обучающихся, состояния основных зрительных функций, индивидуального режима зрительных и физических нагрузок; систематическое и целенаправленное развитие всех органов чувств; использование приемов, обеспечивающих снятие зрительного напряжения и профилактику зрительного утомления; доступность учебной информации для зрительного восприятия слабовидящими обучающимися; соблюдение зрительных нагрузок в соответствии с глубиной зрительных нарушений и клинических форм зрительных заболеваний (в соответствии с рекомендациями офтальмолога); увеличение времени на выполнения практических работ, в том числе итоговых; обеспечение доступности учебной информации для рационального чередования зрительной нагрузки со слуховым восприятием учебного материала; учет темпа учебной работы слабовидящих обучающихся в зависимости от состояния их зрительных функций и уровня развития; применении как общих, так и специальных методов и приемов обучения.</w:t>
      </w:r>
    </w:p>
    <w:p w:rsidR="009173BE" w:rsidRPr="009173BE" w:rsidRDefault="009173BE" w:rsidP="009173BE">
      <w:pPr>
        <w:rPr>
          <w:rFonts w:ascii="Times New Roman" w:hAnsi="Times New Roman" w:cs="Times New Roman"/>
          <w:b/>
          <w:sz w:val="28"/>
          <w:szCs w:val="28"/>
        </w:rPr>
      </w:pPr>
      <w:r w:rsidRPr="009173BE">
        <w:rPr>
          <w:rFonts w:ascii="Times New Roman" w:hAnsi="Times New Roman" w:cs="Times New Roman"/>
          <w:b/>
          <w:sz w:val="28"/>
          <w:szCs w:val="28"/>
        </w:rPr>
        <w:t>Психолого-педагогическая характеристика слабовидящих обучающихся.</w:t>
      </w:r>
    </w:p>
    <w:p w:rsidR="009173BE" w:rsidRDefault="009173BE" w:rsidP="009173BE">
      <w:pPr>
        <w:rPr>
          <w:rFonts w:ascii="Times New Roman" w:hAnsi="Times New Roman" w:cs="Times New Roman"/>
          <w:sz w:val="28"/>
          <w:szCs w:val="28"/>
        </w:rPr>
      </w:pPr>
      <w:r w:rsidRPr="009173BE">
        <w:rPr>
          <w:rFonts w:ascii="Times New Roman" w:hAnsi="Times New Roman" w:cs="Times New Roman"/>
          <w:sz w:val="28"/>
          <w:szCs w:val="28"/>
        </w:rPr>
        <w:t>Классификация и особенности остроты зрения при слабовидении представлены в варианте 4.1.</w:t>
      </w:r>
    </w:p>
    <w:p w:rsidR="009173BE" w:rsidRPr="009173BE" w:rsidRDefault="009173BE" w:rsidP="009173BE">
      <w:pPr>
        <w:rPr>
          <w:rFonts w:ascii="Times New Roman" w:hAnsi="Times New Roman" w:cs="Times New Roman"/>
          <w:sz w:val="28"/>
          <w:szCs w:val="28"/>
        </w:rPr>
      </w:pPr>
      <w:r w:rsidRPr="009173BE">
        <w:rPr>
          <w:rFonts w:ascii="Times New Roman" w:hAnsi="Times New Roman" w:cs="Times New Roman"/>
          <w:sz w:val="28"/>
          <w:szCs w:val="28"/>
        </w:rPr>
        <w:t>Слабовидение связано со значительным нарушением функционирования зрительной системы вследствие ее поражения. Слабовидение характеризуется, прежде всего, показателями остроты зрения лучше видящего глаза в условиях оптической коррекции от 0,05 - 0,4. Также слабовидение может быть обусловлено нарушением другой базовой зрительной функции - поля зрения. Данную ФАОП могут осваивать обучающиеся с пониженным зрением (</w:t>
      </w:r>
      <w:proofErr w:type="spellStart"/>
      <w:r w:rsidRPr="009173BE">
        <w:rPr>
          <w:rFonts w:ascii="Times New Roman" w:hAnsi="Times New Roman" w:cs="Times New Roman"/>
          <w:sz w:val="28"/>
          <w:szCs w:val="28"/>
        </w:rPr>
        <w:t>амблиопией</w:t>
      </w:r>
      <w:proofErr w:type="spellEnd"/>
      <w:r w:rsidRPr="009173BE">
        <w:rPr>
          <w:rFonts w:ascii="Times New Roman" w:hAnsi="Times New Roman" w:cs="Times New Roman"/>
          <w:sz w:val="28"/>
          <w:szCs w:val="28"/>
        </w:rPr>
        <w:t xml:space="preserve"> и косоглазием, функциональными расстройствами и нарушениями зрения), показатели остроты зрения в условиях оптической коррекции от 0,5 до 0,8, у которых есть риск снижения остроты зрения.</w:t>
      </w:r>
    </w:p>
    <w:p w:rsidR="009173BE" w:rsidRPr="009173BE" w:rsidRDefault="009173BE" w:rsidP="009173BE">
      <w:pPr>
        <w:rPr>
          <w:rFonts w:ascii="Times New Roman" w:hAnsi="Times New Roman" w:cs="Times New Roman"/>
          <w:sz w:val="28"/>
          <w:szCs w:val="28"/>
        </w:rPr>
      </w:pPr>
      <w:r w:rsidRPr="009173BE">
        <w:rPr>
          <w:rFonts w:ascii="Times New Roman" w:hAnsi="Times New Roman" w:cs="Times New Roman"/>
          <w:sz w:val="28"/>
          <w:szCs w:val="28"/>
        </w:rPr>
        <w:t>Общим признаком у всех слабовидящих обучающихся выступает недоразвитие сферы чувственного познания, что приводит к определенным, изменениям в психическом и физическом развитии, трудностям становления личности, к затруднениям предметно-пространственной и социальной адаптации.</w:t>
      </w:r>
    </w:p>
    <w:p w:rsidR="009173BE" w:rsidRPr="009173BE" w:rsidRDefault="009173BE" w:rsidP="009173BE">
      <w:pPr>
        <w:rPr>
          <w:rFonts w:ascii="Times New Roman" w:hAnsi="Times New Roman" w:cs="Times New Roman"/>
          <w:sz w:val="28"/>
          <w:szCs w:val="28"/>
        </w:rPr>
      </w:pPr>
      <w:r w:rsidRPr="009173BE">
        <w:rPr>
          <w:rFonts w:ascii="Times New Roman" w:hAnsi="Times New Roman" w:cs="Times New Roman"/>
          <w:sz w:val="28"/>
          <w:szCs w:val="28"/>
        </w:rPr>
        <w:t>Категория слабовидящих обучающихся представляет собой чрезвычайно неоднородную группу, различающуюся по своим зрительным возможностям, детерминированным состоянием зрительных функций и характером глазной патологии. Выделяются степени слабовидения: тяжелая, средняя, слабая.</w:t>
      </w:r>
    </w:p>
    <w:p w:rsidR="009173BE" w:rsidRPr="009173BE" w:rsidRDefault="009173BE" w:rsidP="009173BE">
      <w:pPr>
        <w:rPr>
          <w:rFonts w:ascii="Times New Roman" w:hAnsi="Times New Roman" w:cs="Times New Roman"/>
          <w:sz w:val="28"/>
          <w:szCs w:val="28"/>
        </w:rPr>
      </w:pPr>
      <w:r w:rsidRPr="009173BE">
        <w:rPr>
          <w:rFonts w:ascii="Times New Roman" w:hAnsi="Times New Roman" w:cs="Times New Roman"/>
          <w:sz w:val="28"/>
          <w:szCs w:val="28"/>
        </w:rPr>
        <w:t xml:space="preserve">Группу слабовидения тяжелой степени составляют обучающиеся с остротой зрения, находящейся в пределах от 0,05 до 0,09 на лучше видящем глазу в условиях оптической коррекции. Наряду со значительным снижением остроты зрения, как правило, нарушен ряд других зрительных функций: поле зрения (сужение или наличие скотом), </w:t>
      </w:r>
      <w:proofErr w:type="spellStart"/>
      <w:r w:rsidRPr="009173BE">
        <w:rPr>
          <w:rFonts w:ascii="Times New Roman" w:hAnsi="Times New Roman" w:cs="Times New Roman"/>
          <w:sz w:val="28"/>
          <w:szCs w:val="28"/>
        </w:rPr>
        <w:t>светоощущение</w:t>
      </w:r>
      <w:proofErr w:type="spellEnd"/>
      <w:r w:rsidRPr="009173BE">
        <w:rPr>
          <w:rFonts w:ascii="Times New Roman" w:hAnsi="Times New Roman" w:cs="Times New Roman"/>
          <w:sz w:val="28"/>
          <w:szCs w:val="28"/>
        </w:rPr>
        <w:t xml:space="preserve"> (повышение или понижение светочувствительности), пространственная контрастная чувствительность, цветоразличение, глазодвигательные функции (в виде нистагма, значительно осложняющего процесс видения, и косоглазия) и другие. Нарушение зрительных функций значительно затрудняет формирование адекватных, точных, целостных, полных чувственных образов окружающего, снижает возможности ориентировки, как в микро, так и </w:t>
      </w:r>
      <w:proofErr w:type="spellStart"/>
      <w:r w:rsidRPr="009173BE">
        <w:rPr>
          <w:rFonts w:ascii="Times New Roman" w:hAnsi="Times New Roman" w:cs="Times New Roman"/>
          <w:sz w:val="28"/>
          <w:szCs w:val="28"/>
        </w:rPr>
        <w:t>макропространстве</w:t>
      </w:r>
      <w:proofErr w:type="spellEnd"/>
      <w:r w:rsidRPr="009173BE">
        <w:rPr>
          <w:rFonts w:ascii="Times New Roman" w:hAnsi="Times New Roman" w:cs="Times New Roman"/>
          <w:sz w:val="28"/>
          <w:szCs w:val="28"/>
        </w:rPr>
        <w:t>, осложняет процесс зрительного восприятия, обусловливает возникновение трудностей в процессе реализации учебно-познавательной деятельности. Состояние зрительных функций у данной подгруппы обучающихся чрезвычайно неустойчивое и во многом зависит от условий, в которых осуществляется учебно-познавательная деятельность: в неблагоприятных условиях состояние зрительных функций может существенно снижаться.</w:t>
      </w:r>
    </w:p>
    <w:p w:rsidR="009173BE" w:rsidRPr="009173BE" w:rsidRDefault="009173BE" w:rsidP="009173BE">
      <w:pPr>
        <w:rPr>
          <w:rFonts w:ascii="Times New Roman" w:hAnsi="Times New Roman" w:cs="Times New Roman"/>
          <w:sz w:val="28"/>
          <w:szCs w:val="28"/>
        </w:rPr>
      </w:pPr>
      <w:r w:rsidRPr="009173BE">
        <w:rPr>
          <w:rFonts w:ascii="Times New Roman" w:hAnsi="Times New Roman" w:cs="Times New Roman"/>
          <w:sz w:val="28"/>
          <w:szCs w:val="28"/>
        </w:rPr>
        <w:t>Несмотря на достаточно низкую остроту зрения и нестабильность зрительных функций, ведущим в учебно-познавательной деятельности данной группы обучающихся выступает зрительный анализатор.</w:t>
      </w:r>
    </w:p>
    <w:p w:rsidR="009173BE" w:rsidRPr="009173BE" w:rsidRDefault="009173BE" w:rsidP="009173BE">
      <w:pPr>
        <w:rPr>
          <w:rFonts w:ascii="Times New Roman" w:hAnsi="Times New Roman" w:cs="Times New Roman"/>
          <w:sz w:val="28"/>
          <w:szCs w:val="28"/>
        </w:rPr>
      </w:pPr>
      <w:r w:rsidRPr="009173BE">
        <w:rPr>
          <w:rFonts w:ascii="Times New Roman" w:hAnsi="Times New Roman" w:cs="Times New Roman"/>
          <w:sz w:val="28"/>
          <w:szCs w:val="28"/>
        </w:rPr>
        <w:t xml:space="preserve">Определенная часть обучающихся, входящих в данную группу, в силу наличия неблагоприятных зрительных прогнозов, наряду с овладением традиционной системой письма и чтения, должна параллельно обучаться </w:t>
      </w:r>
      <w:proofErr w:type="spellStart"/>
      <w:r w:rsidRPr="009173BE">
        <w:rPr>
          <w:rFonts w:ascii="Times New Roman" w:hAnsi="Times New Roman" w:cs="Times New Roman"/>
          <w:sz w:val="28"/>
          <w:szCs w:val="28"/>
        </w:rPr>
        <w:t>рельефноточечной</w:t>
      </w:r>
      <w:proofErr w:type="spellEnd"/>
      <w:r w:rsidRPr="009173BE">
        <w:rPr>
          <w:rFonts w:ascii="Times New Roman" w:hAnsi="Times New Roman" w:cs="Times New Roman"/>
          <w:sz w:val="28"/>
          <w:szCs w:val="28"/>
        </w:rPr>
        <w:t xml:space="preserve"> системе письма и чтения.</w:t>
      </w:r>
    </w:p>
    <w:p w:rsidR="009173BE" w:rsidRPr="009173BE" w:rsidRDefault="009173BE" w:rsidP="009173BE">
      <w:pPr>
        <w:rPr>
          <w:rFonts w:ascii="Times New Roman" w:hAnsi="Times New Roman" w:cs="Times New Roman"/>
          <w:sz w:val="28"/>
          <w:szCs w:val="28"/>
        </w:rPr>
      </w:pPr>
      <w:r w:rsidRPr="009173BE">
        <w:rPr>
          <w:rFonts w:ascii="Times New Roman" w:hAnsi="Times New Roman" w:cs="Times New Roman"/>
          <w:sz w:val="28"/>
          <w:szCs w:val="28"/>
        </w:rPr>
        <w:t xml:space="preserve">Группу слабовидения средней степени составляют обучающиеся с остротой зрения от 0,1 до 0,2 на лучше видящем глазу в условиях оптической коррекции. При этих показателях остроты зрения имеют место искажения зрительных образов и трудности зрительного контроля при передвижении в пространстве, для большинства обучающихся характерен монокулярный характер зрения. В данную группу входят также обучающиеся, у которых, наряду со снижением остроты зрения, могут иметь место нарушения (отдельные или в сочетании) других зрительных функций (поля зрения, </w:t>
      </w:r>
      <w:proofErr w:type="spellStart"/>
      <w:r w:rsidRPr="009173BE">
        <w:rPr>
          <w:rFonts w:ascii="Times New Roman" w:hAnsi="Times New Roman" w:cs="Times New Roman"/>
          <w:sz w:val="28"/>
          <w:szCs w:val="28"/>
        </w:rPr>
        <w:t>светоощущения</w:t>
      </w:r>
      <w:proofErr w:type="spellEnd"/>
      <w:r w:rsidRPr="009173BE">
        <w:rPr>
          <w:rFonts w:ascii="Times New Roman" w:hAnsi="Times New Roman" w:cs="Times New Roman"/>
          <w:sz w:val="28"/>
          <w:szCs w:val="28"/>
        </w:rPr>
        <w:t>, пространственной контрастной чувствительности, цветоразличения, глазодвигательные функции). Вследствие комбинированных (органических и функциональных) поражений зрительной системы снижается их зрительная работоспособность, осложняется развитие зрительно-моторной координации, что затрудняет учебно-познавательную и ориентировочную деятельность. Разнообразие клинико-патофизиологических характеристик нарушенного зрения требует строго индивидуально-дифференцированного подхода к организации образовательного процесса слабовидящих обучающихся данной группы.</w:t>
      </w:r>
    </w:p>
    <w:p w:rsidR="009173BE" w:rsidRPr="009173BE" w:rsidRDefault="009173BE" w:rsidP="009173BE">
      <w:pPr>
        <w:rPr>
          <w:rFonts w:ascii="Times New Roman" w:hAnsi="Times New Roman" w:cs="Times New Roman"/>
          <w:sz w:val="28"/>
          <w:szCs w:val="28"/>
        </w:rPr>
      </w:pPr>
      <w:r w:rsidRPr="009173BE">
        <w:rPr>
          <w:rFonts w:ascii="Times New Roman" w:hAnsi="Times New Roman" w:cs="Times New Roman"/>
          <w:sz w:val="28"/>
          <w:szCs w:val="28"/>
        </w:rPr>
        <w:t xml:space="preserve">Группу слабовидения слабой степени составляют обучающиеся с остротой зрения от 0,3 до 0,4 на лучше видящем глазу в условиях оптической коррекции. Несмотря на то, что данные показатели остроты зрения позволяют обучающемуся в хороших гигиенических условиях успешно использовать зрение для построения полноценного образа объекта (предмета), воспринимаемого на близком расстоянии, данная группа обучающихся испытывает определенные трудности как в процессе восприятия окружающего мира, так и в процессе учебно-познавательной деятельности. Сочетание снижения остроты зрения с нарушениями других функций, также часто осложняется наличием вторичных зрительных нарушений в виде </w:t>
      </w:r>
      <w:proofErr w:type="spellStart"/>
      <w:r w:rsidRPr="009173BE">
        <w:rPr>
          <w:rFonts w:ascii="Times New Roman" w:hAnsi="Times New Roman" w:cs="Times New Roman"/>
          <w:sz w:val="28"/>
          <w:szCs w:val="28"/>
        </w:rPr>
        <w:t>амблиопии</w:t>
      </w:r>
      <w:proofErr w:type="spellEnd"/>
      <w:r w:rsidRPr="009173BE">
        <w:rPr>
          <w:rFonts w:ascii="Times New Roman" w:hAnsi="Times New Roman" w:cs="Times New Roman"/>
          <w:sz w:val="28"/>
          <w:szCs w:val="28"/>
        </w:rPr>
        <w:t xml:space="preserve"> (стойкое снижение центрального зрения) и (или) косоглазия, что усугубляет трудности зрительного восприятия слабовидящих обучающихся. Монокулярный характер зрения, имеющий место при </w:t>
      </w:r>
      <w:proofErr w:type="spellStart"/>
      <w:r w:rsidRPr="009173BE">
        <w:rPr>
          <w:rFonts w:ascii="Times New Roman" w:hAnsi="Times New Roman" w:cs="Times New Roman"/>
          <w:sz w:val="28"/>
          <w:szCs w:val="28"/>
        </w:rPr>
        <w:t>амблиопии</w:t>
      </w:r>
      <w:proofErr w:type="spellEnd"/>
      <w:r w:rsidRPr="009173BE">
        <w:rPr>
          <w:rFonts w:ascii="Times New Roman" w:hAnsi="Times New Roman" w:cs="Times New Roman"/>
          <w:sz w:val="28"/>
          <w:szCs w:val="28"/>
        </w:rPr>
        <w:t>, обусловливает снижение скорости и точности восприятия, полноты и точности зрительных представлений, приводит к возникновению трудностей в дифференциации направлений, неспособности глаза выделять точное местонахождение объекта в пространстве, определять степень его удаленности.</w:t>
      </w:r>
    </w:p>
    <w:p w:rsidR="009173BE" w:rsidRPr="009173BE" w:rsidRDefault="009173BE" w:rsidP="009173BE">
      <w:pPr>
        <w:rPr>
          <w:rFonts w:ascii="Times New Roman" w:hAnsi="Times New Roman" w:cs="Times New Roman"/>
          <w:sz w:val="28"/>
          <w:szCs w:val="28"/>
        </w:rPr>
      </w:pPr>
      <w:r w:rsidRPr="009173BE">
        <w:rPr>
          <w:rFonts w:ascii="Times New Roman" w:hAnsi="Times New Roman" w:cs="Times New Roman"/>
          <w:sz w:val="28"/>
          <w:szCs w:val="28"/>
        </w:rPr>
        <w:t>Группа обучающихся с пониженным зрением (острота зрения от 0,5 до 0,8 на лучше видящем глазу в условиях оптической коррекции) имеют показатели остроты зрения, позволяющие использовать зрение для построения полноценного образа объекта (предмета), воспринимаемого на близком расстоянии. Однако, обучающиеся испытывают ряд трудностей, как в процессе восприятия окружающего мира, так и в процессе познавательной деятельности. Трудности зрительного восприятия могут усугубляться вторичными функциональными зрительными нарушениями.</w:t>
      </w:r>
    </w:p>
    <w:p w:rsidR="009173BE" w:rsidRPr="009173BE" w:rsidRDefault="009173BE" w:rsidP="009173BE">
      <w:pPr>
        <w:rPr>
          <w:rFonts w:ascii="Times New Roman" w:hAnsi="Times New Roman" w:cs="Times New Roman"/>
          <w:sz w:val="28"/>
          <w:szCs w:val="28"/>
        </w:rPr>
      </w:pPr>
      <w:r w:rsidRPr="009173BE">
        <w:rPr>
          <w:rFonts w:ascii="Times New Roman" w:hAnsi="Times New Roman" w:cs="Times New Roman"/>
          <w:sz w:val="28"/>
          <w:szCs w:val="28"/>
        </w:rPr>
        <w:t xml:space="preserve">Неоднородность группы слабовидящих обучающихся детерминируется наличием у них как различных клинических форм слабовидения (нарушение рефракции, патология хрусталика, глаукома, заболевания нервно-зрительного аппарата), так и таких заболеваний, как: врожденная миопия (в том числе осложненная), катаракта, гиперметропия высокой степени, </w:t>
      </w:r>
      <w:proofErr w:type="spellStart"/>
      <w:r w:rsidRPr="009173BE">
        <w:rPr>
          <w:rFonts w:ascii="Times New Roman" w:hAnsi="Times New Roman" w:cs="Times New Roman"/>
          <w:sz w:val="28"/>
          <w:szCs w:val="28"/>
        </w:rPr>
        <w:t>ретинопатия</w:t>
      </w:r>
      <w:proofErr w:type="spellEnd"/>
      <w:r w:rsidRPr="009173BE">
        <w:rPr>
          <w:rFonts w:ascii="Times New Roman" w:hAnsi="Times New Roman" w:cs="Times New Roman"/>
          <w:sz w:val="28"/>
          <w:szCs w:val="28"/>
        </w:rPr>
        <w:t xml:space="preserve"> недоношенных, частичная атрофия зрительного нерва, различные деформации органа зрения. Стабилизация зрительных функций может быть обеспечена за счет учета в учебно-познавательной деятельности клинических форм и зрительных диагнозов слабовидящих обучающихся.</w:t>
      </w:r>
    </w:p>
    <w:p w:rsidR="009173BE" w:rsidRPr="009173BE" w:rsidRDefault="009173BE" w:rsidP="009173BE">
      <w:pPr>
        <w:rPr>
          <w:rFonts w:ascii="Times New Roman" w:hAnsi="Times New Roman" w:cs="Times New Roman"/>
          <w:sz w:val="28"/>
          <w:szCs w:val="28"/>
        </w:rPr>
      </w:pPr>
      <w:r w:rsidRPr="009173BE">
        <w:rPr>
          <w:rFonts w:ascii="Times New Roman" w:hAnsi="Times New Roman" w:cs="Times New Roman"/>
          <w:sz w:val="28"/>
          <w:szCs w:val="28"/>
        </w:rPr>
        <w:t>Неоднородность группы слабовидящих также определяется возрастом, в котором произошло нарушение (или ухудшение) зрения. Значение данного фактора определяется тем, что время нарушения (ухудшения) зрения оказывает существенное влияние не только на психофизическое развитие обучающегося, но и на развитие у него компенсаторных процессов. В настоящее время в качестве лидирующих причин, вызывающих слабовидение, выступают врожденно-наследственные причины. В этой связи наблюдается преобладание слабовидящих обучающихся, у которых зрение было нарушено в раннем возрасте, что, с одной стороны, обусловливает своеобразие их психофизического развития, с другой - определяет особенности развития компенсаторных механизмов, связанных с перестройкой организма, регулируемой ЦНС.</w:t>
      </w:r>
    </w:p>
    <w:p w:rsidR="009173BE" w:rsidRPr="009173BE" w:rsidRDefault="009173BE" w:rsidP="009173BE">
      <w:pPr>
        <w:rPr>
          <w:rFonts w:ascii="Times New Roman" w:hAnsi="Times New Roman" w:cs="Times New Roman"/>
          <w:sz w:val="28"/>
          <w:szCs w:val="28"/>
        </w:rPr>
      </w:pPr>
      <w:r w:rsidRPr="009173BE">
        <w:rPr>
          <w:rFonts w:ascii="Times New Roman" w:hAnsi="Times New Roman" w:cs="Times New Roman"/>
          <w:sz w:val="28"/>
          <w:szCs w:val="28"/>
        </w:rPr>
        <w:t>Обучающимся данной группы характерно: снижение общей и зрительной работоспособности; замедленное формирование предметно-практических действий; замедленное овладение письмом и чтением, что обусловливается нарушением взаимодействия зрительной и глазодвигательной систем, снижением координации движений, их точности, замедленным темпом формирования зрительного образа буквы, трудностями зрительного контроля; затруднение выполнения зрительных заданий, требующих согласованных движений глаз, многократных переводов взора с объекта на объект; возникновение трудностей в овладении измерительными навыками, выполнение заданий, связанных со зрительно-моторной координацией, зрительно-пространственным анализом и синтезом.</w:t>
      </w:r>
    </w:p>
    <w:p w:rsidR="009173BE" w:rsidRPr="009173BE" w:rsidRDefault="009173BE" w:rsidP="009173BE">
      <w:pPr>
        <w:rPr>
          <w:rFonts w:ascii="Times New Roman" w:hAnsi="Times New Roman" w:cs="Times New Roman"/>
          <w:sz w:val="28"/>
          <w:szCs w:val="28"/>
        </w:rPr>
      </w:pPr>
      <w:r w:rsidRPr="009173BE">
        <w:rPr>
          <w:rFonts w:ascii="Times New Roman" w:hAnsi="Times New Roman" w:cs="Times New Roman"/>
          <w:sz w:val="28"/>
          <w:szCs w:val="28"/>
        </w:rPr>
        <w:t xml:space="preserve">В условиях слабовидения наблюдается </w:t>
      </w:r>
      <w:proofErr w:type="spellStart"/>
      <w:r w:rsidRPr="009173BE">
        <w:rPr>
          <w:rFonts w:ascii="Times New Roman" w:hAnsi="Times New Roman" w:cs="Times New Roman"/>
          <w:sz w:val="28"/>
          <w:szCs w:val="28"/>
        </w:rPr>
        <w:t>обедненность</w:t>
      </w:r>
      <w:proofErr w:type="spellEnd"/>
      <w:r w:rsidRPr="009173BE">
        <w:rPr>
          <w:rFonts w:ascii="Times New Roman" w:hAnsi="Times New Roman" w:cs="Times New Roman"/>
          <w:sz w:val="28"/>
          <w:szCs w:val="28"/>
        </w:rPr>
        <w:t xml:space="preserve"> чувственного опыта, обусловленная не только снижением функций зрения и различными клиническими проявлениями, но и недостаточным развитием зрительного восприятия и психомоторных образований.</w:t>
      </w:r>
    </w:p>
    <w:p w:rsidR="009173BE" w:rsidRPr="009173BE" w:rsidRDefault="009173BE" w:rsidP="009173BE">
      <w:pPr>
        <w:rPr>
          <w:rFonts w:ascii="Times New Roman" w:hAnsi="Times New Roman" w:cs="Times New Roman"/>
          <w:sz w:val="28"/>
          <w:szCs w:val="28"/>
        </w:rPr>
      </w:pPr>
      <w:r w:rsidRPr="009173BE">
        <w:rPr>
          <w:rFonts w:ascii="Times New Roman" w:hAnsi="Times New Roman" w:cs="Times New Roman"/>
          <w:sz w:val="28"/>
          <w:szCs w:val="28"/>
        </w:rPr>
        <w:t>У слабовидящих наблюдается снижение двигательной активности, своеобразие физического развития (нарушение координации, точности, объема движений, нарушение сочетания движений глаз, головы, тела, рук), в том числе трудности формирования двигательных навыков.</w:t>
      </w:r>
    </w:p>
    <w:p w:rsidR="009173BE" w:rsidRPr="009173BE" w:rsidRDefault="009173BE" w:rsidP="004002C3">
      <w:pPr>
        <w:rPr>
          <w:rFonts w:ascii="Times New Roman" w:hAnsi="Times New Roman" w:cs="Times New Roman"/>
          <w:sz w:val="28"/>
          <w:szCs w:val="28"/>
        </w:rPr>
      </w:pPr>
      <w:r w:rsidRPr="009173BE">
        <w:rPr>
          <w:rFonts w:ascii="Times New Roman" w:hAnsi="Times New Roman" w:cs="Times New Roman"/>
          <w:sz w:val="28"/>
          <w:szCs w:val="28"/>
        </w:rPr>
        <w:t>При слабовидении наблюдается своеобразие становления и протекания познавательных процессов, что проявляется в: снижении скорости и точности зрительного восприятия, замедленности становления зрительного образа, сокращении и ослаблении ряда свойств зрительного восприятия (объем, целостность, константность, обобщенность, избирательность); снижении полноты, целостности образов, широты круга отображаемых предметов и явлений; трудностях реализации мыслительных операций, в разв</w:t>
      </w:r>
      <w:r w:rsidR="004002C3">
        <w:rPr>
          <w:rFonts w:ascii="Times New Roman" w:hAnsi="Times New Roman" w:cs="Times New Roman"/>
          <w:sz w:val="28"/>
          <w:szCs w:val="28"/>
        </w:rPr>
        <w:t>итии основных свойств внимания.</w:t>
      </w:r>
    </w:p>
    <w:p w:rsidR="009173BE" w:rsidRPr="009173BE" w:rsidRDefault="009173BE" w:rsidP="009173BE">
      <w:pPr>
        <w:rPr>
          <w:rFonts w:ascii="Times New Roman" w:hAnsi="Times New Roman" w:cs="Times New Roman"/>
          <w:sz w:val="28"/>
          <w:szCs w:val="28"/>
        </w:rPr>
      </w:pPr>
      <w:r w:rsidRPr="009173BE">
        <w:rPr>
          <w:rFonts w:ascii="Times New Roman" w:hAnsi="Times New Roman" w:cs="Times New Roman"/>
          <w:sz w:val="28"/>
          <w:szCs w:val="28"/>
        </w:rPr>
        <w:t>Обучающимся данной группы характерно: снижение общей и зрительной работоспособности; замедленное формирование предметно-практических действий; замедленное овладение письмом и чтением, что обусловливается нарушением взаимодействия зрительной и глазодвигательной систем, снижением координации движений, их точности, замедленным темпом формирования зрительного образа буквы, трудностями зрительного контроля; затруднение выполнения зрительных заданий, требующих согласованных движений глаз, многократных переводов взора с объекта на объект; возникновение трудностей в овладении измерительными навыками, выполнение заданий, связанных со зрительно-моторной координацией, зрительно-пространственным анализом и синтезом.</w:t>
      </w:r>
    </w:p>
    <w:p w:rsidR="009173BE" w:rsidRPr="009173BE" w:rsidRDefault="009173BE" w:rsidP="009173BE">
      <w:pPr>
        <w:rPr>
          <w:rFonts w:ascii="Times New Roman" w:hAnsi="Times New Roman" w:cs="Times New Roman"/>
          <w:sz w:val="28"/>
          <w:szCs w:val="28"/>
        </w:rPr>
      </w:pPr>
      <w:r w:rsidRPr="009173BE">
        <w:rPr>
          <w:rFonts w:ascii="Times New Roman" w:hAnsi="Times New Roman" w:cs="Times New Roman"/>
          <w:sz w:val="28"/>
          <w:szCs w:val="28"/>
        </w:rPr>
        <w:t xml:space="preserve">В условиях слабовидения наблюдается </w:t>
      </w:r>
      <w:proofErr w:type="spellStart"/>
      <w:r w:rsidRPr="009173BE">
        <w:rPr>
          <w:rFonts w:ascii="Times New Roman" w:hAnsi="Times New Roman" w:cs="Times New Roman"/>
          <w:sz w:val="28"/>
          <w:szCs w:val="28"/>
        </w:rPr>
        <w:t>обедненность</w:t>
      </w:r>
      <w:proofErr w:type="spellEnd"/>
      <w:r w:rsidRPr="009173BE">
        <w:rPr>
          <w:rFonts w:ascii="Times New Roman" w:hAnsi="Times New Roman" w:cs="Times New Roman"/>
          <w:sz w:val="28"/>
          <w:szCs w:val="28"/>
        </w:rPr>
        <w:t xml:space="preserve"> чувственного опыта, обусловленная не только снижением функций зрения и различными клиническими проявлениями, но и недостаточным развитием зрительного восприятия и психомоторных образований.</w:t>
      </w:r>
    </w:p>
    <w:p w:rsidR="009173BE" w:rsidRPr="009173BE" w:rsidRDefault="009173BE" w:rsidP="009173BE">
      <w:pPr>
        <w:rPr>
          <w:rFonts w:ascii="Times New Roman" w:hAnsi="Times New Roman" w:cs="Times New Roman"/>
          <w:sz w:val="28"/>
          <w:szCs w:val="28"/>
        </w:rPr>
      </w:pPr>
      <w:r w:rsidRPr="009173BE">
        <w:rPr>
          <w:rFonts w:ascii="Times New Roman" w:hAnsi="Times New Roman" w:cs="Times New Roman"/>
          <w:sz w:val="28"/>
          <w:szCs w:val="28"/>
        </w:rPr>
        <w:t>У слабовидящих наблюдается снижение двигательной активности, своеобразие физического развития (нарушение координации, точности, объема движений, нарушение сочетания движений глаз, головы, тела, рук), в том числе трудности формирования двигательных навыков.</w:t>
      </w:r>
    </w:p>
    <w:p w:rsidR="009173BE" w:rsidRPr="009173BE" w:rsidRDefault="009173BE" w:rsidP="009173BE">
      <w:pPr>
        <w:rPr>
          <w:rFonts w:ascii="Times New Roman" w:hAnsi="Times New Roman" w:cs="Times New Roman"/>
          <w:sz w:val="28"/>
          <w:szCs w:val="28"/>
        </w:rPr>
      </w:pPr>
      <w:r w:rsidRPr="009173BE">
        <w:rPr>
          <w:rFonts w:ascii="Times New Roman" w:hAnsi="Times New Roman" w:cs="Times New Roman"/>
          <w:sz w:val="28"/>
          <w:szCs w:val="28"/>
        </w:rPr>
        <w:t>При слабовидении наблюдается своеобразие становления и протекания познавательных процессов, что проявляется в: снижении скорости и точности зрительного восприятия, замедленности становления зрительного образа, сокращении и ослаблении ряда свойств зрительного восприятия (объем, целостность, константность, обобщенность, избирательность); снижении полноты, целостности образов, широты круга отображаемых предметов и явлений; трудностях реализации мыслительных операций, в развитии основных свойств внимания.</w:t>
      </w:r>
    </w:p>
    <w:p w:rsidR="009173BE" w:rsidRPr="009173BE" w:rsidRDefault="009173BE" w:rsidP="009173BE">
      <w:pPr>
        <w:rPr>
          <w:rFonts w:ascii="Times New Roman" w:hAnsi="Times New Roman" w:cs="Times New Roman"/>
          <w:sz w:val="28"/>
          <w:szCs w:val="28"/>
        </w:rPr>
      </w:pPr>
      <w:r w:rsidRPr="009173BE">
        <w:rPr>
          <w:rFonts w:ascii="Times New Roman" w:hAnsi="Times New Roman" w:cs="Times New Roman"/>
          <w:sz w:val="28"/>
          <w:szCs w:val="28"/>
        </w:rPr>
        <w:t xml:space="preserve">Слабовидящим характерны затруднения: в овладении пространственными представлениями, в процессе микро- и </w:t>
      </w:r>
      <w:proofErr w:type="spellStart"/>
      <w:r w:rsidRPr="009173BE">
        <w:rPr>
          <w:rFonts w:ascii="Times New Roman" w:hAnsi="Times New Roman" w:cs="Times New Roman"/>
          <w:sz w:val="28"/>
          <w:szCs w:val="28"/>
        </w:rPr>
        <w:t>макроориентировки</w:t>
      </w:r>
      <w:proofErr w:type="spellEnd"/>
      <w:r w:rsidRPr="009173BE">
        <w:rPr>
          <w:rFonts w:ascii="Times New Roman" w:hAnsi="Times New Roman" w:cs="Times New Roman"/>
          <w:sz w:val="28"/>
          <w:szCs w:val="28"/>
        </w:rPr>
        <w:t xml:space="preserve">, в словесном обозначении пространственных отношений; в формировании представлений о форме, величине, пространственном местоположении предметов; в возможности </w:t>
      </w:r>
      <w:proofErr w:type="spellStart"/>
      <w:r w:rsidRPr="009173BE">
        <w:rPr>
          <w:rFonts w:ascii="Times New Roman" w:hAnsi="Times New Roman" w:cs="Times New Roman"/>
          <w:sz w:val="28"/>
          <w:szCs w:val="28"/>
        </w:rPr>
        <w:t>дистантного</w:t>
      </w:r>
      <w:proofErr w:type="spellEnd"/>
      <w:r w:rsidRPr="009173BE">
        <w:rPr>
          <w:rFonts w:ascii="Times New Roman" w:hAnsi="Times New Roman" w:cs="Times New Roman"/>
          <w:sz w:val="28"/>
          <w:szCs w:val="28"/>
        </w:rPr>
        <w:t xml:space="preserve"> восприятия и развития обзорных возможностей; в темпе зрительного анализа.</w:t>
      </w:r>
    </w:p>
    <w:p w:rsidR="009173BE" w:rsidRPr="009173BE" w:rsidRDefault="009173BE" w:rsidP="009173BE">
      <w:pPr>
        <w:rPr>
          <w:rFonts w:ascii="Times New Roman" w:hAnsi="Times New Roman" w:cs="Times New Roman"/>
          <w:sz w:val="28"/>
          <w:szCs w:val="28"/>
        </w:rPr>
      </w:pPr>
      <w:r w:rsidRPr="009173BE">
        <w:rPr>
          <w:rFonts w:ascii="Times New Roman" w:hAnsi="Times New Roman" w:cs="Times New Roman"/>
          <w:sz w:val="28"/>
          <w:szCs w:val="28"/>
        </w:rPr>
        <w:t>Слабовидящим характерно своеобразие речевого развития, проявляющееся в некотором снижении динамики и накопления языковых средств, выразительных движений, слабой связи речи с предметным содержанием. У них наблюдаются особенности формирования речевых навыков, недостаточный запас слов, обозначающих признаки предметов и пространственные отношения; трудности вербализации зрительных впечатлений, овладения языковыми (фонематический состав, словарный запас, грамматический строй) и неязыковыми (мимика, пантомимика, интонация) средствами общения, осуществления коммуникативной деятельности (трудности восприятия, интерпретации, продуцирования средств общения).</w:t>
      </w:r>
    </w:p>
    <w:p w:rsidR="009173BE" w:rsidRPr="009173BE" w:rsidRDefault="009173BE" w:rsidP="009173BE">
      <w:pPr>
        <w:rPr>
          <w:rFonts w:ascii="Times New Roman" w:hAnsi="Times New Roman" w:cs="Times New Roman"/>
          <w:sz w:val="28"/>
          <w:szCs w:val="28"/>
        </w:rPr>
      </w:pPr>
      <w:r w:rsidRPr="009173BE">
        <w:rPr>
          <w:rFonts w:ascii="Times New Roman" w:hAnsi="Times New Roman" w:cs="Times New Roman"/>
          <w:sz w:val="28"/>
          <w:szCs w:val="28"/>
        </w:rPr>
        <w:t>У слабовидящих обучающихся наблюдается снижение общей познавательной активности, что затрудняет своевременное развитие различных видов деятельности, в том числе сенсорно-перцептивной, которая в условиях слабовидения проходит медленнее по сравнению с обучающимися, не имеющими ограничений по возможностям здоровья.</w:t>
      </w:r>
    </w:p>
    <w:p w:rsidR="009173BE" w:rsidRPr="009173BE" w:rsidRDefault="009173BE" w:rsidP="009173BE">
      <w:pPr>
        <w:rPr>
          <w:rFonts w:ascii="Times New Roman" w:hAnsi="Times New Roman" w:cs="Times New Roman"/>
          <w:sz w:val="28"/>
          <w:szCs w:val="28"/>
        </w:rPr>
      </w:pPr>
      <w:r w:rsidRPr="009173BE">
        <w:rPr>
          <w:rFonts w:ascii="Times New Roman" w:hAnsi="Times New Roman" w:cs="Times New Roman"/>
          <w:sz w:val="28"/>
          <w:szCs w:val="28"/>
        </w:rPr>
        <w:t>Кроме того, слабовидящим характерны трудности, связанные с качеством выполняемых действий, автоматизацией навыков, осуществлением зрительного контроля над выполняемыми действиями, что особенно ярко проявляется в овладении учебными умениями и навыками.</w:t>
      </w:r>
    </w:p>
    <w:p w:rsidR="009173BE" w:rsidRPr="009173BE" w:rsidRDefault="009173BE" w:rsidP="009173BE">
      <w:pPr>
        <w:rPr>
          <w:rFonts w:ascii="Times New Roman" w:hAnsi="Times New Roman" w:cs="Times New Roman"/>
          <w:sz w:val="28"/>
          <w:szCs w:val="28"/>
        </w:rPr>
      </w:pPr>
      <w:r w:rsidRPr="009173BE">
        <w:rPr>
          <w:rFonts w:ascii="Times New Roman" w:hAnsi="Times New Roman" w:cs="Times New Roman"/>
          <w:sz w:val="28"/>
          <w:szCs w:val="28"/>
        </w:rPr>
        <w:t>Общими для всех слабовидящих обучающихся являются в разной степени выраженные недостатки в развитии зрительного восприятия, в формировании высших психических функций, замедленный темп познавательной деятельности. Достаточно часто у обучающихся отмечаются нарушения речевой и мелкой ручной моторики, зрительного восприятия и пространственной ориентировки, умственной работоспособности и эмоциональной сферы.</w:t>
      </w:r>
    </w:p>
    <w:p w:rsidR="009173BE" w:rsidRPr="009173BE" w:rsidRDefault="009173BE" w:rsidP="009173BE">
      <w:pPr>
        <w:rPr>
          <w:rFonts w:ascii="Times New Roman" w:hAnsi="Times New Roman" w:cs="Times New Roman"/>
          <w:sz w:val="28"/>
          <w:szCs w:val="28"/>
        </w:rPr>
      </w:pPr>
      <w:r w:rsidRPr="009173BE">
        <w:rPr>
          <w:rFonts w:ascii="Times New Roman" w:hAnsi="Times New Roman" w:cs="Times New Roman"/>
          <w:sz w:val="28"/>
          <w:szCs w:val="28"/>
        </w:rPr>
        <w:t xml:space="preserve">У слабовидящих отмечается снижение уровня развития мотивационной сферы, регуляторных (самоконтроль, самооценка, воля) и рефлексивных образований (начало становления "Я-концепции", развитие </w:t>
      </w:r>
      <w:proofErr w:type="spellStart"/>
      <w:r w:rsidRPr="009173BE">
        <w:rPr>
          <w:rFonts w:ascii="Times New Roman" w:hAnsi="Times New Roman" w:cs="Times New Roman"/>
          <w:sz w:val="28"/>
          <w:szCs w:val="28"/>
        </w:rPr>
        <w:t>самоотношения</w:t>
      </w:r>
      <w:proofErr w:type="spellEnd"/>
      <w:r w:rsidRPr="009173BE">
        <w:rPr>
          <w:rFonts w:ascii="Times New Roman" w:hAnsi="Times New Roman" w:cs="Times New Roman"/>
          <w:sz w:val="28"/>
          <w:szCs w:val="28"/>
        </w:rPr>
        <w:t>). У них могут формироваться следующие негативные качества личности: недостаточная самостоятельность, безынициативность, иждивенчество.</w:t>
      </w:r>
    </w:p>
    <w:p w:rsidR="009173BE" w:rsidRPr="009173BE" w:rsidRDefault="009173BE" w:rsidP="009173BE">
      <w:pPr>
        <w:rPr>
          <w:rFonts w:ascii="Times New Roman" w:hAnsi="Times New Roman" w:cs="Times New Roman"/>
          <w:sz w:val="28"/>
          <w:szCs w:val="28"/>
        </w:rPr>
      </w:pPr>
      <w:r w:rsidRPr="009173BE">
        <w:rPr>
          <w:rFonts w:ascii="Times New Roman" w:hAnsi="Times New Roman" w:cs="Times New Roman"/>
          <w:sz w:val="28"/>
          <w:szCs w:val="28"/>
        </w:rPr>
        <w:t>У части обучающихся данной группы слабовидение сочетается с другими поражениями (заболеваниями) детского организма, что снижает их общую выносливость, психоэмоциональное состояние, двигательную активность, обуславливая особенности их психофизического развития.</w:t>
      </w:r>
    </w:p>
    <w:p w:rsidR="009173BE" w:rsidRDefault="009173BE" w:rsidP="009173BE">
      <w:pPr>
        <w:rPr>
          <w:rFonts w:ascii="Times New Roman" w:hAnsi="Times New Roman" w:cs="Times New Roman"/>
          <w:sz w:val="28"/>
          <w:szCs w:val="28"/>
        </w:rPr>
      </w:pPr>
      <w:r w:rsidRPr="009173BE">
        <w:rPr>
          <w:rFonts w:ascii="Times New Roman" w:hAnsi="Times New Roman" w:cs="Times New Roman"/>
          <w:sz w:val="28"/>
          <w:szCs w:val="28"/>
        </w:rPr>
        <w:t>В категорию слабовидящих входит также группа обучающихся с нарушением зрения, имеющих недостатки в психологическом развитии, подтвержденные ПМПК.</w:t>
      </w:r>
    </w:p>
    <w:p w:rsidR="007764C7" w:rsidRPr="007764C7" w:rsidRDefault="007764C7" w:rsidP="007764C7">
      <w:pPr>
        <w:rPr>
          <w:rFonts w:ascii="Times New Roman" w:hAnsi="Times New Roman" w:cs="Times New Roman"/>
          <w:b/>
          <w:sz w:val="28"/>
          <w:szCs w:val="28"/>
        </w:rPr>
      </w:pPr>
      <w:r w:rsidRPr="007764C7">
        <w:rPr>
          <w:rFonts w:ascii="Times New Roman" w:hAnsi="Times New Roman" w:cs="Times New Roman"/>
          <w:b/>
          <w:sz w:val="28"/>
          <w:szCs w:val="28"/>
        </w:rPr>
        <w:t>Особые образовательные потребности слабовидящих обучающихся.</w:t>
      </w:r>
    </w:p>
    <w:p w:rsidR="007764C7" w:rsidRPr="007764C7" w:rsidRDefault="007764C7" w:rsidP="007764C7">
      <w:pPr>
        <w:rPr>
          <w:rFonts w:ascii="Times New Roman" w:hAnsi="Times New Roman" w:cs="Times New Roman"/>
          <w:sz w:val="28"/>
          <w:szCs w:val="28"/>
        </w:rPr>
      </w:pPr>
      <w:r w:rsidRPr="007764C7">
        <w:rPr>
          <w:rFonts w:ascii="Times New Roman" w:hAnsi="Times New Roman" w:cs="Times New Roman"/>
          <w:sz w:val="28"/>
          <w:szCs w:val="28"/>
        </w:rPr>
        <w:t>В структуру особых образовательных потребностей слабовидящих входят, с одной стороны, образовательные потребности, свойственные для всех обучающихся с ограниченными возможностями здоровья, с другой, характерные только для слабовидящих:</w:t>
      </w:r>
    </w:p>
    <w:p w:rsidR="007764C7" w:rsidRPr="007764C7" w:rsidRDefault="007764C7" w:rsidP="007764C7">
      <w:pPr>
        <w:pStyle w:val="a3"/>
        <w:numPr>
          <w:ilvl w:val="0"/>
          <w:numId w:val="3"/>
        </w:numPr>
        <w:rPr>
          <w:rFonts w:ascii="Times New Roman" w:hAnsi="Times New Roman" w:cs="Times New Roman"/>
          <w:sz w:val="28"/>
          <w:szCs w:val="28"/>
        </w:rPr>
      </w:pPr>
      <w:r w:rsidRPr="007764C7">
        <w:rPr>
          <w:rFonts w:ascii="Times New Roman" w:hAnsi="Times New Roman" w:cs="Times New Roman"/>
          <w:sz w:val="28"/>
          <w:szCs w:val="28"/>
        </w:rPr>
        <w:t>целенаправленное обогащение чувственного опыта через активизацию, развитие, обогащение зрительного восприятия и всех анализаторов;</w:t>
      </w:r>
    </w:p>
    <w:p w:rsidR="007764C7" w:rsidRPr="007764C7" w:rsidRDefault="007764C7" w:rsidP="007764C7">
      <w:pPr>
        <w:pStyle w:val="a3"/>
        <w:numPr>
          <w:ilvl w:val="0"/>
          <w:numId w:val="3"/>
        </w:numPr>
        <w:rPr>
          <w:rFonts w:ascii="Times New Roman" w:hAnsi="Times New Roman" w:cs="Times New Roman"/>
          <w:sz w:val="28"/>
          <w:szCs w:val="28"/>
        </w:rPr>
      </w:pPr>
      <w:r w:rsidRPr="007764C7">
        <w:rPr>
          <w:rFonts w:ascii="Times New Roman" w:hAnsi="Times New Roman" w:cs="Times New Roman"/>
          <w:sz w:val="28"/>
          <w:szCs w:val="28"/>
        </w:rPr>
        <w:t>руководство зрительным восприятием;</w:t>
      </w:r>
    </w:p>
    <w:p w:rsidR="007764C7" w:rsidRPr="007764C7" w:rsidRDefault="007764C7" w:rsidP="007764C7">
      <w:pPr>
        <w:pStyle w:val="a3"/>
        <w:numPr>
          <w:ilvl w:val="0"/>
          <w:numId w:val="3"/>
        </w:numPr>
        <w:rPr>
          <w:rFonts w:ascii="Times New Roman" w:hAnsi="Times New Roman" w:cs="Times New Roman"/>
          <w:sz w:val="28"/>
          <w:szCs w:val="28"/>
        </w:rPr>
      </w:pPr>
      <w:r w:rsidRPr="007764C7">
        <w:rPr>
          <w:rFonts w:ascii="Times New Roman" w:hAnsi="Times New Roman" w:cs="Times New Roman"/>
          <w:sz w:val="28"/>
          <w:szCs w:val="28"/>
        </w:rPr>
        <w:t>расширение, обогащение и коррекция предметных и пространственных представлений, формирование и расширение понятий;</w:t>
      </w:r>
    </w:p>
    <w:p w:rsidR="007764C7" w:rsidRPr="007764C7" w:rsidRDefault="007764C7" w:rsidP="007764C7">
      <w:pPr>
        <w:pStyle w:val="a3"/>
        <w:numPr>
          <w:ilvl w:val="0"/>
          <w:numId w:val="3"/>
        </w:numPr>
        <w:rPr>
          <w:rFonts w:ascii="Times New Roman" w:hAnsi="Times New Roman" w:cs="Times New Roman"/>
          <w:sz w:val="28"/>
          <w:szCs w:val="28"/>
        </w:rPr>
      </w:pPr>
      <w:r w:rsidRPr="007764C7">
        <w:rPr>
          <w:rFonts w:ascii="Times New Roman" w:hAnsi="Times New Roman" w:cs="Times New Roman"/>
          <w:sz w:val="28"/>
          <w:szCs w:val="28"/>
        </w:rPr>
        <w:t>развитие познавательной деятельности слабовидящих как основы компенсации, коррекции и профилактики нарушений, имеющихся у данной группы обучающихся;</w:t>
      </w:r>
    </w:p>
    <w:p w:rsidR="007764C7" w:rsidRPr="007764C7" w:rsidRDefault="007764C7" w:rsidP="007764C7">
      <w:pPr>
        <w:pStyle w:val="a3"/>
        <w:numPr>
          <w:ilvl w:val="0"/>
          <w:numId w:val="3"/>
        </w:numPr>
        <w:rPr>
          <w:rFonts w:ascii="Times New Roman" w:hAnsi="Times New Roman" w:cs="Times New Roman"/>
          <w:sz w:val="28"/>
          <w:szCs w:val="28"/>
        </w:rPr>
      </w:pPr>
      <w:r w:rsidRPr="007764C7">
        <w:rPr>
          <w:rFonts w:ascii="Times New Roman" w:hAnsi="Times New Roman" w:cs="Times New Roman"/>
          <w:sz w:val="28"/>
          <w:szCs w:val="28"/>
        </w:rPr>
        <w:t>систематическое и целенаправленное развитие логических приемов переработки учебной информации;</w:t>
      </w:r>
    </w:p>
    <w:p w:rsidR="007764C7" w:rsidRPr="007764C7" w:rsidRDefault="007764C7" w:rsidP="007764C7">
      <w:pPr>
        <w:pStyle w:val="a3"/>
        <w:numPr>
          <w:ilvl w:val="0"/>
          <w:numId w:val="3"/>
        </w:numPr>
        <w:rPr>
          <w:rFonts w:ascii="Times New Roman" w:hAnsi="Times New Roman" w:cs="Times New Roman"/>
          <w:sz w:val="28"/>
          <w:szCs w:val="28"/>
        </w:rPr>
      </w:pPr>
      <w:r w:rsidRPr="007764C7">
        <w:rPr>
          <w:rFonts w:ascii="Times New Roman" w:hAnsi="Times New Roman" w:cs="Times New Roman"/>
          <w:sz w:val="28"/>
          <w:szCs w:val="28"/>
        </w:rPr>
        <w:t>обеспечение доступности учебной информации для зрительного восприятия слабовидящих обучающихся;</w:t>
      </w:r>
    </w:p>
    <w:p w:rsidR="007764C7" w:rsidRPr="007764C7" w:rsidRDefault="007764C7" w:rsidP="007764C7">
      <w:pPr>
        <w:pStyle w:val="a3"/>
        <w:numPr>
          <w:ilvl w:val="0"/>
          <w:numId w:val="3"/>
        </w:numPr>
        <w:rPr>
          <w:rFonts w:ascii="Times New Roman" w:hAnsi="Times New Roman" w:cs="Times New Roman"/>
          <w:sz w:val="28"/>
          <w:szCs w:val="28"/>
        </w:rPr>
      </w:pPr>
      <w:r w:rsidRPr="007764C7">
        <w:rPr>
          <w:rFonts w:ascii="Times New Roman" w:hAnsi="Times New Roman" w:cs="Times New Roman"/>
          <w:sz w:val="28"/>
          <w:szCs w:val="28"/>
        </w:rPr>
        <w:t>строгий учет в организации обучения и воспитания слабовидящего обучающегося: зрительного диагноза (основного и дополнительного), возраста и времени нарушения зрения, состояния основных зрительных функций, возможности коррекции зрения с помощью оптических средств и приборов, режима зрительных и физических нагрузок;</w:t>
      </w:r>
    </w:p>
    <w:p w:rsidR="007764C7" w:rsidRPr="007764C7" w:rsidRDefault="007764C7" w:rsidP="007764C7">
      <w:pPr>
        <w:pStyle w:val="a3"/>
        <w:numPr>
          <w:ilvl w:val="0"/>
          <w:numId w:val="3"/>
        </w:numPr>
        <w:rPr>
          <w:rFonts w:ascii="Times New Roman" w:hAnsi="Times New Roman" w:cs="Times New Roman"/>
          <w:sz w:val="28"/>
          <w:szCs w:val="28"/>
        </w:rPr>
      </w:pPr>
      <w:r w:rsidRPr="007764C7">
        <w:rPr>
          <w:rFonts w:ascii="Times New Roman" w:hAnsi="Times New Roman" w:cs="Times New Roman"/>
          <w:sz w:val="28"/>
          <w:szCs w:val="28"/>
        </w:rPr>
        <w:t>использование индивидуальных пособий, выполненных с учетом степени и характера нарушенного зрения, клинической картины зрительного нарушения;</w:t>
      </w:r>
    </w:p>
    <w:p w:rsidR="007764C7" w:rsidRPr="007764C7" w:rsidRDefault="007764C7" w:rsidP="007764C7">
      <w:pPr>
        <w:pStyle w:val="a3"/>
        <w:numPr>
          <w:ilvl w:val="0"/>
          <w:numId w:val="3"/>
        </w:numPr>
        <w:rPr>
          <w:rFonts w:ascii="Times New Roman" w:hAnsi="Times New Roman" w:cs="Times New Roman"/>
          <w:sz w:val="28"/>
          <w:szCs w:val="28"/>
        </w:rPr>
      </w:pPr>
      <w:r w:rsidRPr="007764C7">
        <w:rPr>
          <w:rFonts w:ascii="Times New Roman" w:hAnsi="Times New Roman" w:cs="Times New Roman"/>
          <w:sz w:val="28"/>
          <w:szCs w:val="28"/>
        </w:rPr>
        <w:t>учет темпа учебной работы слабовидящих обучающихся;</w:t>
      </w:r>
    </w:p>
    <w:p w:rsidR="007764C7" w:rsidRPr="007764C7" w:rsidRDefault="007764C7" w:rsidP="007764C7">
      <w:pPr>
        <w:pStyle w:val="a3"/>
        <w:numPr>
          <w:ilvl w:val="0"/>
          <w:numId w:val="3"/>
        </w:numPr>
        <w:rPr>
          <w:rFonts w:ascii="Times New Roman" w:hAnsi="Times New Roman" w:cs="Times New Roman"/>
          <w:sz w:val="28"/>
          <w:szCs w:val="28"/>
        </w:rPr>
      </w:pPr>
      <w:r w:rsidRPr="007764C7">
        <w:rPr>
          <w:rFonts w:ascii="Times New Roman" w:hAnsi="Times New Roman" w:cs="Times New Roman"/>
          <w:sz w:val="28"/>
          <w:szCs w:val="28"/>
        </w:rPr>
        <w:t>увеличение времени на выполнение практических работ;</w:t>
      </w:r>
    </w:p>
    <w:p w:rsidR="007764C7" w:rsidRPr="007764C7" w:rsidRDefault="007764C7" w:rsidP="007764C7">
      <w:pPr>
        <w:pStyle w:val="a3"/>
        <w:numPr>
          <w:ilvl w:val="0"/>
          <w:numId w:val="3"/>
        </w:numPr>
        <w:rPr>
          <w:rFonts w:ascii="Times New Roman" w:hAnsi="Times New Roman" w:cs="Times New Roman"/>
          <w:sz w:val="28"/>
          <w:szCs w:val="28"/>
        </w:rPr>
      </w:pPr>
      <w:r w:rsidRPr="007764C7">
        <w:rPr>
          <w:rFonts w:ascii="Times New Roman" w:hAnsi="Times New Roman" w:cs="Times New Roman"/>
          <w:sz w:val="28"/>
          <w:szCs w:val="28"/>
        </w:rPr>
        <w:t>введение в образовательную среду коррекционно-развивающего тифлопедагогического сопровождения;</w:t>
      </w:r>
    </w:p>
    <w:p w:rsidR="007764C7" w:rsidRPr="007764C7" w:rsidRDefault="007764C7" w:rsidP="007764C7">
      <w:pPr>
        <w:pStyle w:val="a3"/>
        <w:numPr>
          <w:ilvl w:val="0"/>
          <w:numId w:val="3"/>
        </w:numPr>
        <w:rPr>
          <w:rFonts w:ascii="Times New Roman" w:hAnsi="Times New Roman" w:cs="Times New Roman"/>
          <w:sz w:val="28"/>
          <w:szCs w:val="28"/>
        </w:rPr>
      </w:pPr>
      <w:r w:rsidRPr="007764C7">
        <w:rPr>
          <w:rFonts w:ascii="Times New Roman" w:hAnsi="Times New Roman" w:cs="Times New Roman"/>
          <w:sz w:val="28"/>
          <w:szCs w:val="28"/>
        </w:rPr>
        <w:t>постановка и реализация на уроках и внеклассных мероприятиях целевых установок, направленных на коррекцию отклонений в развитии и профилактику возникновения вторичных отклонений в развитии слабовидящего;</w:t>
      </w:r>
    </w:p>
    <w:p w:rsidR="007764C7" w:rsidRPr="007764C7" w:rsidRDefault="007764C7" w:rsidP="007764C7">
      <w:pPr>
        <w:pStyle w:val="a3"/>
        <w:numPr>
          <w:ilvl w:val="0"/>
          <w:numId w:val="3"/>
        </w:numPr>
        <w:rPr>
          <w:rFonts w:ascii="Times New Roman" w:hAnsi="Times New Roman" w:cs="Times New Roman"/>
          <w:sz w:val="28"/>
          <w:szCs w:val="28"/>
        </w:rPr>
      </w:pPr>
      <w:r w:rsidRPr="007764C7">
        <w:rPr>
          <w:rFonts w:ascii="Times New Roman" w:hAnsi="Times New Roman" w:cs="Times New Roman"/>
          <w:sz w:val="28"/>
          <w:szCs w:val="28"/>
        </w:rPr>
        <w:t>активное использование в учебно-познавательном процессе речи как средства компенсации нарушенных функций;</w:t>
      </w:r>
    </w:p>
    <w:p w:rsidR="007764C7" w:rsidRPr="007764C7" w:rsidRDefault="007764C7" w:rsidP="007764C7">
      <w:pPr>
        <w:pStyle w:val="a3"/>
        <w:numPr>
          <w:ilvl w:val="0"/>
          <w:numId w:val="3"/>
        </w:numPr>
        <w:rPr>
          <w:rFonts w:ascii="Times New Roman" w:hAnsi="Times New Roman" w:cs="Times New Roman"/>
          <w:sz w:val="28"/>
          <w:szCs w:val="28"/>
        </w:rPr>
      </w:pPr>
      <w:r w:rsidRPr="007764C7">
        <w:rPr>
          <w:rFonts w:ascii="Times New Roman" w:hAnsi="Times New Roman" w:cs="Times New Roman"/>
          <w:sz w:val="28"/>
          <w:szCs w:val="28"/>
        </w:rPr>
        <w:t xml:space="preserve">целенаправленное формирование умений и навыков зрительной ориентировки в микро- и </w:t>
      </w:r>
      <w:proofErr w:type="spellStart"/>
      <w:r w:rsidRPr="007764C7">
        <w:rPr>
          <w:rFonts w:ascii="Times New Roman" w:hAnsi="Times New Roman" w:cs="Times New Roman"/>
          <w:sz w:val="28"/>
          <w:szCs w:val="28"/>
        </w:rPr>
        <w:t>макропространстве</w:t>
      </w:r>
      <w:proofErr w:type="spellEnd"/>
      <w:r w:rsidRPr="007764C7">
        <w:rPr>
          <w:rFonts w:ascii="Times New Roman" w:hAnsi="Times New Roman" w:cs="Times New Roman"/>
          <w:sz w:val="28"/>
          <w:szCs w:val="28"/>
        </w:rPr>
        <w:t>;</w:t>
      </w:r>
    </w:p>
    <w:p w:rsidR="007764C7" w:rsidRPr="007764C7" w:rsidRDefault="007764C7" w:rsidP="007764C7">
      <w:pPr>
        <w:pStyle w:val="a3"/>
        <w:numPr>
          <w:ilvl w:val="0"/>
          <w:numId w:val="3"/>
        </w:numPr>
        <w:rPr>
          <w:rFonts w:ascii="Times New Roman" w:hAnsi="Times New Roman" w:cs="Times New Roman"/>
          <w:sz w:val="28"/>
          <w:szCs w:val="28"/>
        </w:rPr>
      </w:pPr>
      <w:r w:rsidRPr="007764C7">
        <w:rPr>
          <w:rFonts w:ascii="Times New Roman" w:hAnsi="Times New Roman" w:cs="Times New Roman"/>
          <w:sz w:val="28"/>
          <w:szCs w:val="28"/>
        </w:rPr>
        <w:t>создание условий для развития у слабовидящих обучающихся инициативы, познавательной и общей активности, в том числе за счет привлечения к участию в различных (доступных) видах деятельности;</w:t>
      </w:r>
    </w:p>
    <w:p w:rsidR="007764C7" w:rsidRPr="007764C7" w:rsidRDefault="007764C7" w:rsidP="007764C7">
      <w:pPr>
        <w:pStyle w:val="a3"/>
        <w:numPr>
          <w:ilvl w:val="0"/>
          <w:numId w:val="3"/>
        </w:numPr>
        <w:rPr>
          <w:rFonts w:ascii="Times New Roman" w:hAnsi="Times New Roman" w:cs="Times New Roman"/>
          <w:sz w:val="28"/>
          <w:szCs w:val="28"/>
        </w:rPr>
      </w:pPr>
      <w:r w:rsidRPr="007764C7">
        <w:rPr>
          <w:rFonts w:ascii="Times New Roman" w:hAnsi="Times New Roman" w:cs="Times New Roman"/>
          <w:sz w:val="28"/>
          <w:szCs w:val="28"/>
        </w:rPr>
        <w:t>повышение коммуникативной активности и компетентности;</w:t>
      </w:r>
    </w:p>
    <w:p w:rsidR="007764C7" w:rsidRPr="007764C7" w:rsidRDefault="007764C7" w:rsidP="007764C7">
      <w:pPr>
        <w:pStyle w:val="a3"/>
        <w:numPr>
          <w:ilvl w:val="0"/>
          <w:numId w:val="3"/>
        </w:numPr>
        <w:rPr>
          <w:rFonts w:ascii="Times New Roman" w:hAnsi="Times New Roman" w:cs="Times New Roman"/>
          <w:sz w:val="28"/>
          <w:szCs w:val="28"/>
        </w:rPr>
      </w:pPr>
      <w:r w:rsidRPr="007764C7">
        <w:rPr>
          <w:rFonts w:ascii="Times New Roman" w:hAnsi="Times New Roman" w:cs="Times New Roman"/>
          <w:sz w:val="28"/>
          <w:szCs w:val="28"/>
        </w:rPr>
        <w:t>физическое развитие слабовидящих с учетом его своеобразия и противопоказаний при определенных заболеваниях, повышение двигательной активности;</w:t>
      </w:r>
    </w:p>
    <w:p w:rsidR="007764C7" w:rsidRPr="007764C7" w:rsidRDefault="007764C7" w:rsidP="007764C7">
      <w:pPr>
        <w:pStyle w:val="a3"/>
        <w:numPr>
          <w:ilvl w:val="0"/>
          <w:numId w:val="3"/>
        </w:numPr>
        <w:rPr>
          <w:rFonts w:ascii="Times New Roman" w:hAnsi="Times New Roman" w:cs="Times New Roman"/>
          <w:sz w:val="28"/>
          <w:szCs w:val="28"/>
        </w:rPr>
      </w:pPr>
      <w:r w:rsidRPr="007764C7">
        <w:rPr>
          <w:rFonts w:ascii="Times New Roman" w:hAnsi="Times New Roman" w:cs="Times New Roman"/>
          <w:sz w:val="28"/>
          <w:szCs w:val="28"/>
        </w:rPr>
        <w:t>поддержание и наращивание зрительной работоспособности слабовидящего обучающегося в образовательном процессе;</w:t>
      </w:r>
    </w:p>
    <w:p w:rsidR="007764C7" w:rsidRPr="007764C7" w:rsidRDefault="007764C7" w:rsidP="007764C7">
      <w:pPr>
        <w:pStyle w:val="a3"/>
        <w:numPr>
          <w:ilvl w:val="0"/>
          <w:numId w:val="3"/>
        </w:numPr>
        <w:rPr>
          <w:rFonts w:ascii="Times New Roman" w:hAnsi="Times New Roman" w:cs="Times New Roman"/>
          <w:sz w:val="28"/>
          <w:szCs w:val="28"/>
        </w:rPr>
      </w:pPr>
      <w:r w:rsidRPr="007764C7">
        <w:rPr>
          <w:rFonts w:ascii="Times New Roman" w:hAnsi="Times New Roman" w:cs="Times New Roman"/>
          <w:sz w:val="28"/>
          <w:szCs w:val="28"/>
        </w:rPr>
        <w:t>поддержание психофизического тонуса слабовидящих;</w:t>
      </w:r>
    </w:p>
    <w:p w:rsidR="007764C7" w:rsidRDefault="007764C7" w:rsidP="007764C7">
      <w:pPr>
        <w:pStyle w:val="a3"/>
        <w:numPr>
          <w:ilvl w:val="0"/>
          <w:numId w:val="3"/>
        </w:numPr>
        <w:rPr>
          <w:rFonts w:ascii="Times New Roman" w:hAnsi="Times New Roman" w:cs="Times New Roman"/>
          <w:sz w:val="28"/>
          <w:szCs w:val="28"/>
        </w:rPr>
      </w:pPr>
      <w:r w:rsidRPr="007764C7">
        <w:rPr>
          <w:rFonts w:ascii="Times New Roman" w:hAnsi="Times New Roman" w:cs="Times New Roman"/>
          <w:sz w:val="28"/>
          <w:szCs w:val="28"/>
        </w:rPr>
        <w:t>совершенствование и развитие регулято</w:t>
      </w:r>
      <w:r>
        <w:rPr>
          <w:rFonts w:ascii="Times New Roman" w:hAnsi="Times New Roman" w:cs="Times New Roman"/>
          <w:sz w:val="28"/>
          <w:szCs w:val="28"/>
        </w:rPr>
        <w:t xml:space="preserve">рных (самоконтроль, самооценка) </w:t>
      </w:r>
      <w:r w:rsidRPr="007764C7">
        <w:rPr>
          <w:rFonts w:ascii="Times New Roman" w:hAnsi="Times New Roman" w:cs="Times New Roman"/>
          <w:sz w:val="28"/>
          <w:szCs w:val="28"/>
        </w:rPr>
        <w:t>и рефлексивных (</w:t>
      </w:r>
      <w:proofErr w:type="spellStart"/>
      <w:r w:rsidRPr="007764C7">
        <w:rPr>
          <w:rFonts w:ascii="Times New Roman" w:hAnsi="Times New Roman" w:cs="Times New Roman"/>
          <w:sz w:val="28"/>
          <w:szCs w:val="28"/>
        </w:rPr>
        <w:t>самоотношение</w:t>
      </w:r>
      <w:proofErr w:type="spellEnd"/>
      <w:r w:rsidRPr="007764C7">
        <w:rPr>
          <w:rFonts w:ascii="Times New Roman" w:hAnsi="Times New Roman" w:cs="Times New Roman"/>
          <w:sz w:val="28"/>
          <w:szCs w:val="28"/>
        </w:rPr>
        <w:t>) образований.</w:t>
      </w:r>
    </w:p>
    <w:p w:rsidR="007764C7" w:rsidRDefault="007764C7" w:rsidP="007764C7">
      <w:pPr>
        <w:ind w:firstLine="0"/>
        <w:rPr>
          <w:rFonts w:ascii="Times New Roman" w:hAnsi="Times New Roman" w:cs="Times New Roman"/>
          <w:sz w:val="28"/>
          <w:szCs w:val="28"/>
        </w:rPr>
      </w:pPr>
    </w:p>
    <w:p w:rsidR="007764C7" w:rsidRPr="00451CEC" w:rsidRDefault="00451CEC" w:rsidP="00451CEC">
      <w:pPr>
        <w:ind w:firstLine="0"/>
        <w:jc w:val="center"/>
        <w:rPr>
          <w:rFonts w:ascii="Times New Roman" w:hAnsi="Times New Roman" w:cs="Times New Roman"/>
          <w:b/>
          <w:sz w:val="28"/>
          <w:szCs w:val="28"/>
        </w:rPr>
      </w:pPr>
      <w:r w:rsidRPr="00451CEC">
        <w:rPr>
          <w:rFonts w:ascii="Times New Roman" w:hAnsi="Times New Roman" w:cs="Times New Roman"/>
          <w:b/>
          <w:sz w:val="28"/>
          <w:szCs w:val="28"/>
        </w:rPr>
        <w:t>1.2 планируемые результаты освоения слабовидящими обучающимися примерной адаптированной основной общеобразовательной программы начального общего образования</w:t>
      </w:r>
    </w:p>
    <w:p w:rsidR="007764C7" w:rsidRPr="007764C7" w:rsidRDefault="007764C7" w:rsidP="007764C7">
      <w:pPr>
        <w:rPr>
          <w:rFonts w:ascii="Times New Roman" w:hAnsi="Times New Roman" w:cs="Times New Roman"/>
          <w:sz w:val="28"/>
          <w:szCs w:val="28"/>
        </w:rPr>
      </w:pPr>
      <w:r w:rsidRPr="007764C7">
        <w:rPr>
          <w:rFonts w:ascii="Times New Roman" w:hAnsi="Times New Roman" w:cs="Times New Roman"/>
          <w:sz w:val="28"/>
          <w:szCs w:val="28"/>
        </w:rPr>
        <w:t>Самым общим результатом освоения слабовидящими обучающимися АООП НОО должно стать полноценное начальное общее образование, развитие социальных (жизненных) компетенций.</w:t>
      </w:r>
    </w:p>
    <w:p w:rsidR="00796691" w:rsidRPr="00796691" w:rsidRDefault="007764C7" w:rsidP="00796691">
      <w:pPr>
        <w:rPr>
          <w:rFonts w:ascii="Times New Roman" w:hAnsi="Times New Roman" w:cs="Times New Roman"/>
          <w:sz w:val="28"/>
          <w:szCs w:val="28"/>
        </w:rPr>
      </w:pPr>
      <w:r w:rsidRPr="007764C7">
        <w:rPr>
          <w:rFonts w:ascii="Times New Roman" w:hAnsi="Times New Roman" w:cs="Times New Roman"/>
          <w:sz w:val="28"/>
          <w:szCs w:val="28"/>
        </w:rPr>
        <w:t>Планируемые результаты освоения АООП НОО дополняются результатами освоения программы коррекционной работы.</w:t>
      </w:r>
      <w:r w:rsidR="00796691" w:rsidRPr="00796691">
        <w:t xml:space="preserve"> </w:t>
      </w:r>
      <w:r w:rsidR="00796691" w:rsidRPr="00796691">
        <w:rPr>
          <w:rFonts w:ascii="Times New Roman" w:hAnsi="Times New Roman" w:cs="Times New Roman"/>
          <w:sz w:val="28"/>
          <w:szCs w:val="28"/>
        </w:rPr>
        <w:t xml:space="preserve">Все наполнение программы начального общего образования (содержание и планируемые результаты обучения, условия организации образовательной среды) подчиняется современным целям начального образования, которые представлены во ФГОС НОО обучающихся с ОВЗ как система личностных, </w:t>
      </w:r>
      <w:proofErr w:type="spellStart"/>
      <w:r w:rsidR="00796691" w:rsidRPr="00796691">
        <w:rPr>
          <w:rFonts w:ascii="Times New Roman" w:hAnsi="Times New Roman" w:cs="Times New Roman"/>
          <w:sz w:val="28"/>
          <w:szCs w:val="28"/>
        </w:rPr>
        <w:t>метапредметных</w:t>
      </w:r>
      <w:proofErr w:type="spellEnd"/>
      <w:r w:rsidR="00796691" w:rsidRPr="00796691">
        <w:rPr>
          <w:rFonts w:ascii="Times New Roman" w:hAnsi="Times New Roman" w:cs="Times New Roman"/>
          <w:sz w:val="28"/>
          <w:szCs w:val="28"/>
        </w:rPr>
        <w:t xml:space="preserve"> и предметных достижений обучающегося. Личностные результаты включают ценностные отношения обучающегося к окружающему миру, другим людям, а также к самому себе как субъекту учебно-познавательной деятельности (осознание ее социальной значимости, ответственность, установка на принятие учебной задачи). </w:t>
      </w:r>
      <w:proofErr w:type="spellStart"/>
      <w:r w:rsidR="00796691" w:rsidRPr="00796691">
        <w:rPr>
          <w:rFonts w:ascii="Times New Roman" w:hAnsi="Times New Roman" w:cs="Times New Roman"/>
          <w:sz w:val="28"/>
          <w:szCs w:val="28"/>
        </w:rPr>
        <w:t>Метапредметные</w:t>
      </w:r>
      <w:proofErr w:type="spellEnd"/>
      <w:r w:rsidR="00796691" w:rsidRPr="00796691">
        <w:rPr>
          <w:rFonts w:ascii="Times New Roman" w:hAnsi="Times New Roman" w:cs="Times New Roman"/>
          <w:sz w:val="28"/>
          <w:szCs w:val="28"/>
        </w:rPr>
        <w:t xml:space="preserve"> результаты характеризуют уровень </w:t>
      </w:r>
      <w:proofErr w:type="spellStart"/>
      <w:r w:rsidR="00796691" w:rsidRPr="00796691">
        <w:rPr>
          <w:rFonts w:ascii="Times New Roman" w:hAnsi="Times New Roman" w:cs="Times New Roman"/>
          <w:sz w:val="28"/>
          <w:szCs w:val="28"/>
        </w:rPr>
        <w:t>сформированности</w:t>
      </w:r>
      <w:proofErr w:type="spellEnd"/>
      <w:r w:rsidR="00796691" w:rsidRPr="00796691">
        <w:rPr>
          <w:rFonts w:ascii="Times New Roman" w:hAnsi="Times New Roman" w:cs="Times New Roman"/>
          <w:sz w:val="28"/>
          <w:szCs w:val="28"/>
        </w:rPr>
        <w:t xml:space="preserve"> познавательных, коммуникативных и регулятивных УУД,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различных предметов, курсов, модулей обучающиеся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w:t>
      </w:r>
    </w:p>
    <w:p w:rsidR="00796691" w:rsidRPr="00796691" w:rsidRDefault="00796691" w:rsidP="00796691">
      <w:pPr>
        <w:rPr>
          <w:rFonts w:ascii="Times New Roman" w:hAnsi="Times New Roman" w:cs="Times New Roman"/>
          <w:sz w:val="28"/>
          <w:szCs w:val="28"/>
        </w:rPr>
      </w:pPr>
      <w:r w:rsidRPr="00796691">
        <w:rPr>
          <w:rFonts w:ascii="Times New Roman" w:hAnsi="Times New Roman" w:cs="Times New Roman"/>
          <w:sz w:val="28"/>
          <w:szCs w:val="28"/>
        </w:rPr>
        <w:t>При определении подходов к контрольно-оценочной деятельности слабовидящих обучающихся младшего школьного возраста учитываются формы и виды контроля, а также требования к объему и числу проводимых контрольных, проверочных и диагностических работ.</w:t>
      </w:r>
    </w:p>
    <w:p w:rsidR="007764C7" w:rsidRPr="007764C7" w:rsidRDefault="00796691" w:rsidP="00796691">
      <w:pPr>
        <w:rPr>
          <w:rFonts w:ascii="Times New Roman" w:hAnsi="Times New Roman" w:cs="Times New Roman"/>
          <w:sz w:val="28"/>
          <w:szCs w:val="28"/>
        </w:rPr>
      </w:pPr>
      <w:r w:rsidRPr="00796691">
        <w:rPr>
          <w:rFonts w:ascii="Times New Roman" w:hAnsi="Times New Roman" w:cs="Times New Roman"/>
          <w:sz w:val="28"/>
          <w:szCs w:val="28"/>
        </w:rPr>
        <w:t xml:space="preserve">В соответствии с дифференцированным и </w:t>
      </w:r>
      <w:proofErr w:type="spellStart"/>
      <w:r w:rsidRPr="00796691">
        <w:rPr>
          <w:rFonts w:ascii="Times New Roman" w:hAnsi="Times New Roman" w:cs="Times New Roman"/>
          <w:sz w:val="28"/>
          <w:szCs w:val="28"/>
        </w:rPr>
        <w:t>деятельностным</w:t>
      </w:r>
      <w:proofErr w:type="spellEnd"/>
      <w:r w:rsidRPr="00796691">
        <w:rPr>
          <w:rFonts w:ascii="Times New Roman" w:hAnsi="Times New Roman" w:cs="Times New Roman"/>
          <w:sz w:val="28"/>
          <w:szCs w:val="28"/>
        </w:rPr>
        <w:t xml:space="preserve"> подходами содержание планируемых результатов описывает и характеризует обобщенные способы действий с учебным материалом, позволяющие обучающимся успешно решать учебные и учебно-практические задачи, а также задачи, по возможности максимально приближенные к реальным жизненным ситуациям.</w:t>
      </w:r>
    </w:p>
    <w:p w:rsidR="007764C7" w:rsidRPr="007764C7" w:rsidRDefault="007764C7" w:rsidP="007764C7">
      <w:pPr>
        <w:rPr>
          <w:rFonts w:ascii="Times New Roman" w:hAnsi="Times New Roman" w:cs="Times New Roman"/>
          <w:b/>
          <w:sz w:val="28"/>
          <w:szCs w:val="28"/>
        </w:rPr>
      </w:pPr>
      <w:r w:rsidRPr="007764C7">
        <w:rPr>
          <w:rFonts w:ascii="Times New Roman" w:hAnsi="Times New Roman" w:cs="Times New Roman"/>
          <w:b/>
          <w:sz w:val="28"/>
          <w:szCs w:val="28"/>
        </w:rPr>
        <w:t xml:space="preserve">Результатами освоения, слабовидящими обучающимися </w:t>
      </w:r>
      <w:r w:rsidR="00796691" w:rsidRPr="007764C7">
        <w:rPr>
          <w:rFonts w:ascii="Times New Roman" w:hAnsi="Times New Roman" w:cs="Times New Roman"/>
          <w:b/>
          <w:sz w:val="28"/>
          <w:szCs w:val="28"/>
        </w:rPr>
        <w:t>программы коррекционной работы,</w:t>
      </w:r>
      <w:r w:rsidRPr="007764C7">
        <w:rPr>
          <w:rFonts w:ascii="Times New Roman" w:hAnsi="Times New Roman" w:cs="Times New Roman"/>
          <w:b/>
          <w:sz w:val="28"/>
          <w:szCs w:val="28"/>
        </w:rPr>
        <w:t xml:space="preserve"> выступают:</w:t>
      </w:r>
    </w:p>
    <w:p w:rsidR="007764C7" w:rsidRPr="007764C7" w:rsidRDefault="007764C7" w:rsidP="007764C7">
      <w:pPr>
        <w:pStyle w:val="a3"/>
        <w:numPr>
          <w:ilvl w:val="0"/>
          <w:numId w:val="5"/>
        </w:numPr>
        <w:rPr>
          <w:rFonts w:ascii="Times New Roman" w:hAnsi="Times New Roman" w:cs="Times New Roman"/>
          <w:sz w:val="28"/>
          <w:szCs w:val="28"/>
        </w:rPr>
      </w:pPr>
      <w:r w:rsidRPr="007764C7">
        <w:rPr>
          <w:rFonts w:ascii="Times New Roman" w:hAnsi="Times New Roman" w:cs="Times New Roman"/>
          <w:sz w:val="28"/>
          <w:szCs w:val="28"/>
        </w:rPr>
        <w:t>овладение эффективными компенсаторными способами учебно-познавательной и предметно-практической деятельности;</w:t>
      </w:r>
    </w:p>
    <w:p w:rsidR="007764C7" w:rsidRPr="007764C7" w:rsidRDefault="007764C7" w:rsidP="007764C7">
      <w:pPr>
        <w:pStyle w:val="a3"/>
        <w:numPr>
          <w:ilvl w:val="0"/>
          <w:numId w:val="5"/>
        </w:numPr>
        <w:rPr>
          <w:rFonts w:ascii="Times New Roman" w:hAnsi="Times New Roman" w:cs="Times New Roman"/>
          <w:sz w:val="28"/>
          <w:szCs w:val="28"/>
        </w:rPr>
      </w:pPr>
      <w:r w:rsidRPr="007764C7">
        <w:rPr>
          <w:rFonts w:ascii="Times New Roman" w:hAnsi="Times New Roman" w:cs="Times New Roman"/>
          <w:sz w:val="28"/>
          <w:szCs w:val="28"/>
        </w:rPr>
        <w:t>овладение умением осуществлять учебно-познавательную деятельность с учетом имеющихся противопоказаний и ограничений;</w:t>
      </w:r>
    </w:p>
    <w:p w:rsidR="007764C7" w:rsidRPr="007764C7" w:rsidRDefault="007764C7" w:rsidP="007764C7">
      <w:pPr>
        <w:pStyle w:val="a3"/>
        <w:numPr>
          <w:ilvl w:val="0"/>
          <w:numId w:val="5"/>
        </w:numPr>
        <w:rPr>
          <w:rFonts w:ascii="Times New Roman" w:hAnsi="Times New Roman" w:cs="Times New Roman"/>
          <w:sz w:val="28"/>
          <w:szCs w:val="28"/>
        </w:rPr>
      </w:pPr>
      <w:r w:rsidRPr="007764C7">
        <w:rPr>
          <w:rFonts w:ascii="Times New Roman" w:hAnsi="Times New Roman" w:cs="Times New Roman"/>
          <w:sz w:val="28"/>
          <w:szCs w:val="28"/>
        </w:rPr>
        <w:t xml:space="preserve">повышение возможностей в пространственной и социально-бытовой ориентировке: совершенствование навыков ориентировки в </w:t>
      </w:r>
      <w:proofErr w:type="spellStart"/>
      <w:r w:rsidRPr="007764C7">
        <w:rPr>
          <w:rFonts w:ascii="Times New Roman" w:hAnsi="Times New Roman" w:cs="Times New Roman"/>
          <w:sz w:val="28"/>
          <w:szCs w:val="28"/>
        </w:rPr>
        <w:t>микропространстве</w:t>
      </w:r>
      <w:proofErr w:type="spellEnd"/>
      <w:r w:rsidRPr="007764C7">
        <w:rPr>
          <w:rFonts w:ascii="Times New Roman" w:hAnsi="Times New Roman" w:cs="Times New Roman"/>
          <w:sz w:val="28"/>
          <w:szCs w:val="28"/>
        </w:rPr>
        <w:t xml:space="preserve"> и формирование умений в ориентировке в </w:t>
      </w:r>
      <w:proofErr w:type="spellStart"/>
      <w:r w:rsidRPr="007764C7">
        <w:rPr>
          <w:rFonts w:ascii="Times New Roman" w:hAnsi="Times New Roman" w:cs="Times New Roman"/>
          <w:sz w:val="28"/>
          <w:szCs w:val="28"/>
        </w:rPr>
        <w:t>макропространстве</w:t>
      </w:r>
      <w:proofErr w:type="spellEnd"/>
      <w:r w:rsidRPr="007764C7">
        <w:rPr>
          <w:rFonts w:ascii="Times New Roman" w:hAnsi="Times New Roman" w:cs="Times New Roman"/>
          <w:sz w:val="28"/>
          <w:szCs w:val="28"/>
        </w:rPr>
        <w:t xml:space="preserve">; умение использовать в ориентировочной деятельности все анализаторы, средства оптической коррекции и </w:t>
      </w:r>
      <w:proofErr w:type="spellStart"/>
      <w:r w:rsidRPr="007764C7">
        <w:rPr>
          <w:rFonts w:ascii="Times New Roman" w:hAnsi="Times New Roman" w:cs="Times New Roman"/>
          <w:sz w:val="28"/>
          <w:szCs w:val="28"/>
        </w:rPr>
        <w:t>тифлотехнические</w:t>
      </w:r>
      <w:proofErr w:type="spellEnd"/>
      <w:r w:rsidRPr="007764C7">
        <w:rPr>
          <w:rFonts w:ascii="Times New Roman" w:hAnsi="Times New Roman" w:cs="Times New Roman"/>
          <w:sz w:val="28"/>
          <w:szCs w:val="28"/>
        </w:rPr>
        <w:t xml:space="preserve"> средства; умение использовать освоенные ориентировочные умения и навыки в новых (нестандартных) ситуациях; умение адекватно оценивать свои зрительные возможности и учитывать их в учебно-познавательной деятельности и повседневной жизни; умение обращаться за помощью при внезапно возникших затруднениях; развитие элементарных навыков самообслуживания;</w:t>
      </w:r>
    </w:p>
    <w:p w:rsidR="007764C7" w:rsidRPr="007764C7" w:rsidRDefault="007764C7" w:rsidP="007764C7">
      <w:pPr>
        <w:pStyle w:val="a3"/>
        <w:numPr>
          <w:ilvl w:val="0"/>
          <w:numId w:val="5"/>
        </w:numPr>
        <w:rPr>
          <w:rFonts w:ascii="Times New Roman" w:hAnsi="Times New Roman" w:cs="Times New Roman"/>
          <w:sz w:val="28"/>
          <w:szCs w:val="28"/>
        </w:rPr>
      </w:pPr>
      <w:r w:rsidRPr="007764C7">
        <w:rPr>
          <w:rFonts w:ascii="Times New Roman" w:hAnsi="Times New Roman" w:cs="Times New Roman"/>
          <w:sz w:val="28"/>
          <w:szCs w:val="28"/>
        </w:rPr>
        <w:t xml:space="preserve">развитие межличностной системы координат "слабовидящий - нормально видящий": развитие навыков сотрудничества с нормально видящими взрослыми и сверстниками в различных социальных ситуациях; овладение вербальными и невербальными средствами общения; повышение стремления к расширению контактов со сверстниками; развитие умения использовать в процессе межличностной коммуникации все анализаторы; развитие умения четко излагать свои мысли; развитие сопереживания, эмоциональной отзывчивости; развитие самоконтроля и </w:t>
      </w:r>
      <w:proofErr w:type="spellStart"/>
      <w:r w:rsidRPr="007764C7">
        <w:rPr>
          <w:rFonts w:ascii="Times New Roman" w:hAnsi="Times New Roman" w:cs="Times New Roman"/>
          <w:sz w:val="28"/>
          <w:szCs w:val="28"/>
        </w:rPr>
        <w:t>саморегуляции</w:t>
      </w:r>
      <w:proofErr w:type="spellEnd"/>
      <w:r w:rsidRPr="007764C7">
        <w:rPr>
          <w:rFonts w:ascii="Times New Roman" w:hAnsi="Times New Roman" w:cs="Times New Roman"/>
          <w:sz w:val="28"/>
          <w:szCs w:val="28"/>
        </w:rPr>
        <w:t xml:space="preserve"> в процессе общения;</w:t>
      </w:r>
    </w:p>
    <w:p w:rsidR="007764C7" w:rsidRPr="007764C7" w:rsidRDefault="007764C7" w:rsidP="007764C7">
      <w:pPr>
        <w:pStyle w:val="a3"/>
        <w:numPr>
          <w:ilvl w:val="0"/>
          <w:numId w:val="5"/>
        </w:numPr>
        <w:rPr>
          <w:rFonts w:ascii="Times New Roman" w:hAnsi="Times New Roman" w:cs="Times New Roman"/>
          <w:sz w:val="28"/>
          <w:szCs w:val="28"/>
        </w:rPr>
      </w:pPr>
      <w:r w:rsidRPr="007764C7">
        <w:rPr>
          <w:rFonts w:ascii="Times New Roman" w:hAnsi="Times New Roman" w:cs="Times New Roman"/>
          <w:sz w:val="28"/>
          <w:szCs w:val="28"/>
        </w:rPr>
        <w:t xml:space="preserve">повышение дифференциации и осмысления картины мира, в том числе: обогащение чувственного опыта познания и деятельности; расширение предметных (конкретных и обобщенных), пространственных, социальных представлений; расширение круга предметно-практических умений и навыков; готовность к построению целостной и дифференцированной картины происходящего; формирование умений пользоваться оптическими, </w:t>
      </w:r>
      <w:proofErr w:type="spellStart"/>
      <w:r w:rsidRPr="007764C7">
        <w:rPr>
          <w:rFonts w:ascii="Times New Roman" w:hAnsi="Times New Roman" w:cs="Times New Roman"/>
          <w:sz w:val="28"/>
          <w:szCs w:val="28"/>
        </w:rPr>
        <w:t>тифлотехническими</w:t>
      </w:r>
      <w:proofErr w:type="spellEnd"/>
      <w:r w:rsidRPr="007764C7">
        <w:rPr>
          <w:rFonts w:ascii="Times New Roman" w:hAnsi="Times New Roman" w:cs="Times New Roman"/>
          <w:sz w:val="28"/>
          <w:szCs w:val="28"/>
        </w:rPr>
        <w:t xml:space="preserve"> и техническими средствами в учебной деятельности и повседневной жизни; повышение познавательной и социальной активности; повышение самостоятельности в учебной деятельности и повседневной жизни;</w:t>
      </w:r>
    </w:p>
    <w:p w:rsidR="007764C7" w:rsidRPr="007764C7" w:rsidRDefault="007764C7" w:rsidP="007764C7">
      <w:pPr>
        <w:pStyle w:val="a3"/>
        <w:numPr>
          <w:ilvl w:val="0"/>
          <w:numId w:val="5"/>
        </w:numPr>
        <w:rPr>
          <w:rFonts w:ascii="Times New Roman" w:hAnsi="Times New Roman" w:cs="Times New Roman"/>
          <w:sz w:val="28"/>
          <w:szCs w:val="28"/>
        </w:rPr>
      </w:pPr>
      <w:r w:rsidRPr="007764C7">
        <w:rPr>
          <w:rFonts w:ascii="Times New Roman" w:hAnsi="Times New Roman" w:cs="Times New Roman"/>
          <w:sz w:val="28"/>
          <w:szCs w:val="28"/>
        </w:rPr>
        <w:t>повышение способности к дифференцировке и осмыслению социального окружения, принятых ценностей и социальных ролей: развитие интереса к представителям ближайшего окружения; расширение представлений о различных представителях широкого социума; развитие внимания к состоянию, настроению, самочувствию окружающих; развитие дифференциации собственных эмоциональных реакций и понимание эмоциональных проявлений окружающих; расширение представлений о принятых в обществе правилах, нормах, ценностях; обогащение и расширение социального опыта.</w:t>
      </w:r>
    </w:p>
    <w:p w:rsidR="007764C7" w:rsidRPr="007764C7" w:rsidRDefault="007764C7" w:rsidP="007764C7">
      <w:pPr>
        <w:ind w:firstLine="0"/>
        <w:rPr>
          <w:rFonts w:ascii="Times New Roman" w:hAnsi="Times New Roman" w:cs="Times New Roman"/>
          <w:b/>
          <w:sz w:val="28"/>
          <w:szCs w:val="28"/>
        </w:rPr>
      </w:pPr>
      <w:r w:rsidRPr="007764C7">
        <w:rPr>
          <w:rFonts w:ascii="Times New Roman" w:hAnsi="Times New Roman" w:cs="Times New Roman"/>
          <w:b/>
          <w:sz w:val="28"/>
          <w:szCs w:val="28"/>
        </w:rPr>
        <w:t>Результаты освоения слабовидящим обучающимся программы коррекционной работы проявляются в следующих достижениях:</w:t>
      </w:r>
    </w:p>
    <w:p w:rsidR="007764C7" w:rsidRPr="007764C7" w:rsidRDefault="007764C7" w:rsidP="007764C7">
      <w:pPr>
        <w:rPr>
          <w:rFonts w:ascii="Times New Roman" w:hAnsi="Times New Roman" w:cs="Times New Roman"/>
          <w:sz w:val="28"/>
          <w:szCs w:val="28"/>
        </w:rPr>
      </w:pPr>
      <w:r w:rsidRPr="007764C7">
        <w:rPr>
          <w:rFonts w:ascii="Times New Roman" w:hAnsi="Times New Roman" w:cs="Times New Roman"/>
          <w:sz w:val="28"/>
          <w:szCs w:val="28"/>
        </w:rPr>
        <w:t>использует все анализаторы и компенсаторные способы действия в учебно-познавательном процессе и повседневной жизни;</w:t>
      </w:r>
    </w:p>
    <w:p w:rsidR="007764C7" w:rsidRPr="007764C7" w:rsidRDefault="007764C7" w:rsidP="007764C7">
      <w:pPr>
        <w:rPr>
          <w:rFonts w:ascii="Times New Roman" w:hAnsi="Times New Roman" w:cs="Times New Roman"/>
          <w:sz w:val="28"/>
          <w:szCs w:val="28"/>
        </w:rPr>
      </w:pPr>
      <w:r w:rsidRPr="007764C7">
        <w:rPr>
          <w:rFonts w:ascii="Times New Roman" w:hAnsi="Times New Roman" w:cs="Times New Roman"/>
          <w:sz w:val="28"/>
          <w:szCs w:val="28"/>
        </w:rPr>
        <w:t xml:space="preserve">сформировал основные навыки ориентировки в </w:t>
      </w:r>
      <w:proofErr w:type="spellStart"/>
      <w:r w:rsidRPr="007764C7">
        <w:rPr>
          <w:rFonts w:ascii="Times New Roman" w:hAnsi="Times New Roman" w:cs="Times New Roman"/>
          <w:sz w:val="28"/>
          <w:szCs w:val="28"/>
        </w:rPr>
        <w:t>микропространстве</w:t>
      </w:r>
      <w:proofErr w:type="spellEnd"/>
      <w:r w:rsidRPr="007764C7">
        <w:rPr>
          <w:rFonts w:ascii="Times New Roman" w:hAnsi="Times New Roman" w:cs="Times New Roman"/>
          <w:sz w:val="28"/>
          <w:szCs w:val="28"/>
        </w:rPr>
        <w:t xml:space="preserve">; овладел основными навыками ориентировки в </w:t>
      </w:r>
      <w:proofErr w:type="spellStart"/>
      <w:r w:rsidRPr="007764C7">
        <w:rPr>
          <w:rFonts w:ascii="Times New Roman" w:hAnsi="Times New Roman" w:cs="Times New Roman"/>
          <w:sz w:val="28"/>
          <w:szCs w:val="28"/>
        </w:rPr>
        <w:t>макропространстве</w:t>
      </w:r>
      <w:proofErr w:type="spellEnd"/>
      <w:r w:rsidRPr="007764C7">
        <w:rPr>
          <w:rFonts w:ascii="Times New Roman" w:hAnsi="Times New Roman" w:cs="Times New Roman"/>
          <w:sz w:val="28"/>
          <w:szCs w:val="28"/>
        </w:rPr>
        <w:t>;</w:t>
      </w:r>
    </w:p>
    <w:p w:rsidR="007764C7" w:rsidRPr="007764C7" w:rsidRDefault="007764C7" w:rsidP="007764C7">
      <w:pPr>
        <w:rPr>
          <w:rFonts w:ascii="Times New Roman" w:hAnsi="Times New Roman" w:cs="Times New Roman"/>
          <w:sz w:val="28"/>
          <w:szCs w:val="28"/>
        </w:rPr>
      </w:pPr>
      <w:r w:rsidRPr="007764C7">
        <w:rPr>
          <w:rFonts w:ascii="Times New Roman" w:hAnsi="Times New Roman" w:cs="Times New Roman"/>
          <w:sz w:val="28"/>
          <w:szCs w:val="28"/>
        </w:rPr>
        <w:t>имеет адекватные (в соответствии с возрастом) предметные (конкретные и обобщенные), пространственные, социальные представления;</w:t>
      </w:r>
    </w:p>
    <w:p w:rsidR="007764C7" w:rsidRPr="007764C7" w:rsidRDefault="007764C7" w:rsidP="007764C7">
      <w:pPr>
        <w:rPr>
          <w:rFonts w:ascii="Times New Roman" w:hAnsi="Times New Roman" w:cs="Times New Roman"/>
          <w:sz w:val="28"/>
          <w:szCs w:val="28"/>
        </w:rPr>
      </w:pPr>
      <w:r w:rsidRPr="007764C7">
        <w:rPr>
          <w:rFonts w:ascii="Times New Roman" w:hAnsi="Times New Roman" w:cs="Times New Roman"/>
          <w:sz w:val="28"/>
          <w:szCs w:val="28"/>
        </w:rPr>
        <w:t>проявляет познавательный интерес, познавательную активность;</w:t>
      </w:r>
    </w:p>
    <w:p w:rsidR="007764C7" w:rsidRPr="007764C7" w:rsidRDefault="007764C7" w:rsidP="007764C7">
      <w:pPr>
        <w:rPr>
          <w:rFonts w:ascii="Times New Roman" w:hAnsi="Times New Roman" w:cs="Times New Roman"/>
          <w:sz w:val="28"/>
          <w:szCs w:val="28"/>
        </w:rPr>
      </w:pPr>
      <w:r w:rsidRPr="007764C7">
        <w:rPr>
          <w:rFonts w:ascii="Times New Roman" w:hAnsi="Times New Roman" w:cs="Times New Roman"/>
          <w:sz w:val="28"/>
          <w:szCs w:val="28"/>
        </w:rPr>
        <w:t xml:space="preserve">имеет представления (соответствующие возрасту) о современных оптических, </w:t>
      </w:r>
      <w:proofErr w:type="spellStart"/>
      <w:r w:rsidRPr="007764C7">
        <w:rPr>
          <w:rFonts w:ascii="Times New Roman" w:hAnsi="Times New Roman" w:cs="Times New Roman"/>
          <w:sz w:val="28"/>
          <w:szCs w:val="28"/>
        </w:rPr>
        <w:t>тифлотехнических</w:t>
      </w:r>
      <w:proofErr w:type="spellEnd"/>
      <w:r w:rsidRPr="007764C7">
        <w:rPr>
          <w:rFonts w:ascii="Times New Roman" w:hAnsi="Times New Roman" w:cs="Times New Roman"/>
          <w:sz w:val="28"/>
          <w:szCs w:val="28"/>
        </w:rPr>
        <w:t xml:space="preserve"> и технических средствах, облегчающих познавательную и учебную деятельность, и активно их использует;</w:t>
      </w:r>
    </w:p>
    <w:p w:rsidR="007764C7" w:rsidRPr="007764C7" w:rsidRDefault="007764C7" w:rsidP="007764C7">
      <w:pPr>
        <w:rPr>
          <w:rFonts w:ascii="Times New Roman" w:hAnsi="Times New Roman" w:cs="Times New Roman"/>
          <w:sz w:val="28"/>
          <w:szCs w:val="28"/>
        </w:rPr>
      </w:pPr>
      <w:r w:rsidRPr="007764C7">
        <w:rPr>
          <w:rFonts w:ascii="Times New Roman" w:hAnsi="Times New Roman" w:cs="Times New Roman"/>
          <w:sz w:val="28"/>
          <w:szCs w:val="28"/>
        </w:rPr>
        <w:t>проявляет стремление к самостоятельности и независимости от окружающих (в учебных и бытовых ситуациях);</w:t>
      </w:r>
    </w:p>
    <w:p w:rsidR="007764C7" w:rsidRPr="007764C7" w:rsidRDefault="007764C7" w:rsidP="007764C7">
      <w:pPr>
        <w:rPr>
          <w:rFonts w:ascii="Times New Roman" w:hAnsi="Times New Roman" w:cs="Times New Roman"/>
          <w:sz w:val="28"/>
          <w:szCs w:val="28"/>
        </w:rPr>
      </w:pPr>
      <w:r w:rsidRPr="007764C7">
        <w:rPr>
          <w:rFonts w:ascii="Times New Roman" w:hAnsi="Times New Roman" w:cs="Times New Roman"/>
          <w:sz w:val="28"/>
          <w:szCs w:val="28"/>
        </w:rPr>
        <w:t>умеет адекватно использовать речевые и неречевые средства общения;</w:t>
      </w:r>
    </w:p>
    <w:p w:rsidR="007764C7" w:rsidRPr="007764C7" w:rsidRDefault="007764C7" w:rsidP="007764C7">
      <w:pPr>
        <w:rPr>
          <w:rFonts w:ascii="Times New Roman" w:hAnsi="Times New Roman" w:cs="Times New Roman"/>
          <w:sz w:val="28"/>
          <w:szCs w:val="28"/>
        </w:rPr>
      </w:pPr>
      <w:r w:rsidRPr="007764C7">
        <w:rPr>
          <w:rFonts w:ascii="Times New Roman" w:hAnsi="Times New Roman" w:cs="Times New Roman"/>
          <w:sz w:val="28"/>
          <w:szCs w:val="28"/>
        </w:rPr>
        <w:t>способен к проявлению социальной активности;</w:t>
      </w:r>
    </w:p>
    <w:p w:rsidR="007764C7" w:rsidRPr="007764C7" w:rsidRDefault="007764C7" w:rsidP="007764C7">
      <w:pPr>
        <w:rPr>
          <w:rFonts w:ascii="Times New Roman" w:hAnsi="Times New Roman" w:cs="Times New Roman"/>
          <w:sz w:val="28"/>
          <w:szCs w:val="28"/>
        </w:rPr>
      </w:pPr>
      <w:r w:rsidRPr="007764C7">
        <w:rPr>
          <w:rFonts w:ascii="Times New Roman" w:hAnsi="Times New Roman" w:cs="Times New Roman"/>
          <w:sz w:val="28"/>
          <w:szCs w:val="28"/>
        </w:rPr>
        <w:t>способен к соучастию, сопереживанию, эмоциональной отзывчивости;</w:t>
      </w:r>
    </w:p>
    <w:p w:rsidR="007764C7" w:rsidRPr="007764C7" w:rsidRDefault="007764C7" w:rsidP="007764C7">
      <w:pPr>
        <w:rPr>
          <w:rFonts w:ascii="Times New Roman" w:hAnsi="Times New Roman" w:cs="Times New Roman"/>
          <w:sz w:val="28"/>
          <w:szCs w:val="28"/>
        </w:rPr>
      </w:pPr>
      <w:r w:rsidRPr="007764C7">
        <w:rPr>
          <w:rFonts w:ascii="Times New Roman" w:hAnsi="Times New Roman" w:cs="Times New Roman"/>
          <w:sz w:val="28"/>
          <w:szCs w:val="28"/>
        </w:rPr>
        <w:t>способен проявлять настойчивость в достижении цели;</w:t>
      </w:r>
    </w:p>
    <w:p w:rsidR="007764C7" w:rsidRPr="007764C7" w:rsidRDefault="007764C7" w:rsidP="007764C7">
      <w:pPr>
        <w:rPr>
          <w:rFonts w:ascii="Times New Roman" w:hAnsi="Times New Roman" w:cs="Times New Roman"/>
          <w:sz w:val="28"/>
          <w:szCs w:val="28"/>
        </w:rPr>
      </w:pPr>
      <w:r w:rsidRPr="007764C7">
        <w:rPr>
          <w:rFonts w:ascii="Times New Roman" w:hAnsi="Times New Roman" w:cs="Times New Roman"/>
          <w:sz w:val="28"/>
          <w:szCs w:val="28"/>
        </w:rPr>
        <w:t xml:space="preserve">способен к самоконтролю и </w:t>
      </w:r>
      <w:proofErr w:type="spellStart"/>
      <w:r w:rsidRPr="007764C7">
        <w:rPr>
          <w:rFonts w:ascii="Times New Roman" w:hAnsi="Times New Roman" w:cs="Times New Roman"/>
          <w:sz w:val="28"/>
          <w:szCs w:val="28"/>
        </w:rPr>
        <w:t>саморегуляции</w:t>
      </w:r>
      <w:proofErr w:type="spellEnd"/>
      <w:r w:rsidRPr="007764C7">
        <w:rPr>
          <w:rFonts w:ascii="Times New Roman" w:hAnsi="Times New Roman" w:cs="Times New Roman"/>
          <w:sz w:val="28"/>
          <w:szCs w:val="28"/>
        </w:rPr>
        <w:t xml:space="preserve"> (в соответствии с возрастом);</w:t>
      </w:r>
    </w:p>
    <w:p w:rsidR="007764C7" w:rsidRDefault="007764C7" w:rsidP="007764C7">
      <w:pPr>
        <w:rPr>
          <w:rFonts w:ascii="Times New Roman" w:hAnsi="Times New Roman" w:cs="Times New Roman"/>
          <w:sz w:val="28"/>
          <w:szCs w:val="28"/>
        </w:rPr>
      </w:pPr>
      <w:r w:rsidRPr="007764C7">
        <w:rPr>
          <w:rFonts w:ascii="Times New Roman" w:hAnsi="Times New Roman" w:cs="Times New Roman"/>
          <w:sz w:val="28"/>
          <w:szCs w:val="28"/>
        </w:rPr>
        <w:t>знает и учитывает в учебно-познавательной деятельности и повседневной жизни имеющиеся противопоказания и ограничения.</w:t>
      </w:r>
    </w:p>
    <w:p w:rsidR="00796691" w:rsidRDefault="00796691" w:rsidP="007764C7">
      <w:pPr>
        <w:rPr>
          <w:rFonts w:ascii="Times New Roman" w:hAnsi="Times New Roman" w:cs="Times New Roman"/>
          <w:sz w:val="28"/>
          <w:szCs w:val="28"/>
        </w:rPr>
      </w:pPr>
    </w:p>
    <w:p w:rsidR="00796691" w:rsidRDefault="00451CEC" w:rsidP="00451CEC">
      <w:pPr>
        <w:jc w:val="center"/>
        <w:rPr>
          <w:rFonts w:ascii="Times New Roman" w:hAnsi="Times New Roman" w:cs="Times New Roman"/>
          <w:b/>
          <w:sz w:val="28"/>
          <w:szCs w:val="28"/>
        </w:rPr>
      </w:pPr>
      <w:r w:rsidRPr="00451CEC">
        <w:rPr>
          <w:rFonts w:ascii="Times New Roman" w:hAnsi="Times New Roman" w:cs="Times New Roman"/>
          <w:b/>
          <w:sz w:val="28"/>
          <w:szCs w:val="28"/>
        </w:rPr>
        <w:t>1.3.</w:t>
      </w:r>
      <w:r>
        <w:rPr>
          <w:rFonts w:ascii="Times New Roman" w:hAnsi="Times New Roman" w:cs="Times New Roman"/>
          <w:b/>
          <w:sz w:val="28"/>
          <w:szCs w:val="28"/>
        </w:rPr>
        <w:t xml:space="preserve"> С</w:t>
      </w:r>
      <w:r w:rsidRPr="00451CEC">
        <w:rPr>
          <w:rFonts w:ascii="Times New Roman" w:hAnsi="Times New Roman" w:cs="Times New Roman"/>
          <w:b/>
          <w:sz w:val="28"/>
          <w:szCs w:val="28"/>
        </w:rPr>
        <w:t>истема оценки достижения планируемых результатов освоения слабовидящими обучающимися адаптированной основной общеобразовательной программы начального общего образования</w:t>
      </w:r>
    </w:p>
    <w:p w:rsidR="00451CEC" w:rsidRPr="00451CEC" w:rsidRDefault="00451CEC" w:rsidP="00451CEC">
      <w:pPr>
        <w:jc w:val="center"/>
        <w:rPr>
          <w:rFonts w:ascii="Times New Roman" w:hAnsi="Times New Roman" w:cs="Times New Roman"/>
          <w:b/>
          <w:sz w:val="28"/>
          <w:szCs w:val="28"/>
        </w:rPr>
      </w:pPr>
    </w:p>
    <w:p w:rsidR="006954AA" w:rsidRPr="006954AA" w:rsidRDefault="006954AA" w:rsidP="006954AA">
      <w:pPr>
        <w:rPr>
          <w:rFonts w:ascii="Times New Roman" w:hAnsi="Times New Roman" w:cs="Times New Roman"/>
          <w:sz w:val="28"/>
          <w:szCs w:val="28"/>
        </w:rPr>
      </w:pPr>
      <w:r w:rsidRPr="006954AA">
        <w:rPr>
          <w:rFonts w:ascii="Times New Roman" w:hAnsi="Times New Roman" w:cs="Times New Roman"/>
          <w:sz w:val="28"/>
          <w:szCs w:val="28"/>
        </w:rPr>
        <w:t>При определении подходов к осуществлению оценки результатов освоения обучающимися АООП НОО целесообразно опираться на следующие принципы:</w:t>
      </w:r>
    </w:p>
    <w:p w:rsidR="006954AA" w:rsidRPr="006954AA" w:rsidRDefault="006954AA" w:rsidP="006954AA">
      <w:pPr>
        <w:rPr>
          <w:rFonts w:ascii="Times New Roman" w:hAnsi="Times New Roman" w:cs="Times New Roman"/>
          <w:sz w:val="28"/>
          <w:szCs w:val="28"/>
        </w:rPr>
      </w:pPr>
      <w:r w:rsidRPr="006954AA">
        <w:rPr>
          <w:rFonts w:ascii="Times New Roman" w:hAnsi="Times New Roman" w:cs="Times New Roman"/>
          <w:sz w:val="28"/>
          <w:szCs w:val="28"/>
        </w:rP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w:t>
      </w:r>
    </w:p>
    <w:p w:rsidR="006954AA" w:rsidRPr="006954AA" w:rsidRDefault="006954AA" w:rsidP="006954AA">
      <w:pPr>
        <w:rPr>
          <w:rFonts w:ascii="Times New Roman" w:hAnsi="Times New Roman" w:cs="Times New Roman"/>
          <w:sz w:val="28"/>
          <w:szCs w:val="28"/>
        </w:rPr>
      </w:pPr>
      <w:r w:rsidRPr="006954AA">
        <w:rPr>
          <w:rFonts w:ascii="Times New Roman" w:hAnsi="Times New Roman" w:cs="Times New Roman"/>
          <w:sz w:val="28"/>
          <w:szCs w:val="28"/>
        </w:rP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6954AA" w:rsidRPr="006954AA" w:rsidRDefault="006954AA" w:rsidP="006954AA">
      <w:pPr>
        <w:rPr>
          <w:rFonts w:ascii="Times New Roman" w:hAnsi="Times New Roman" w:cs="Times New Roman"/>
          <w:sz w:val="28"/>
          <w:szCs w:val="28"/>
        </w:rPr>
      </w:pPr>
      <w:r w:rsidRPr="006954AA">
        <w:rPr>
          <w:rFonts w:ascii="Times New Roman" w:hAnsi="Times New Roman" w:cs="Times New Roman"/>
          <w:sz w:val="28"/>
          <w:szCs w:val="28"/>
        </w:rPr>
        <w:t>3) единства параметров, критериев и инструментария оценки достижений в освоении содержания АООП НОО, что сможет обеспечить объективность оценки.</w:t>
      </w:r>
    </w:p>
    <w:p w:rsidR="006954AA" w:rsidRPr="006954AA" w:rsidRDefault="006954AA" w:rsidP="006954AA">
      <w:pPr>
        <w:rPr>
          <w:rFonts w:ascii="Times New Roman" w:hAnsi="Times New Roman" w:cs="Times New Roman"/>
          <w:sz w:val="28"/>
          <w:szCs w:val="28"/>
        </w:rPr>
      </w:pPr>
      <w:r w:rsidRPr="006954AA">
        <w:rPr>
          <w:rFonts w:ascii="Times New Roman" w:hAnsi="Times New Roman" w:cs="Times New Roman"/>
          <w:sz w:val="28"/>
          <w:szCs w:val="28"/>
        </w:rPr>
        <w:t>Эти принципы, отражая основные закономерности целостного процесса образования слабовидящих, самым тесным образом взаимосвязаны и касаются одновременно разных сторон процесса осуществления оценки результатов их образования.</w:t>
      </w:r>
    </w:p>
    <w:p w:rsidR="006954AA" w:rsidRPr="006954AA" w:rsidRDefault="006954AA" w:rsidP="006954AA">
      <w:pPr>
        <w:rPr>
          <w:rFonts w:ascii="Times New Roman" w:hAnsi="Times New Roman" w:cs="Times New Roman"/>
          <w:sz w:val="28"/>
          <w:szCs w:val="28"/>
        </w:rPr>
      </w:pPr>
      <w:r w:rsidRPr="006954AA">
        <w:rPr>
          <w:rFonts w:ascii="Times New Roman" w:hAnsi="Times New Roman" w:cs="Times New Roman"/>
          <w:sz w:val="28"/>
          <w:szCs w:val="28"/>
        </w:rPr>
        <w:t>Основным направлением и целью оценочной деятельности в соответствии с требованиями ФГОС НОО обучающихся с ОВЗ являются оценка образовательных достижений слабовидящих обучающихся.</w:t>
      </w:r>
    </w:p>
    <w:p w:rsidR="006954AA" w:rsidRPr="006954AA" w:rsidRDefault="006954AA" w:rsidP="006954AA">
      <w:pPr>
        <w:rPr>
          <w:rFonts w:ascii="Times New Roman" w:hAnsi="Times New Roman" w:cs="Times New Roman"/>
          <w:sz w:val="28"/>
          <w:szCs w:val="28"/>
        </w:rPr>
      </w:pPr>
      <w:r w:rsidRPr="006954AA">
        <w:rPr>
          <w:rFonts w:ascii="Times New Roman" w:hAnsi="Times New Roman" w:cs="Times New Roman"/>
          <w:sz w:val="28"/>
          <w:szCs w:val="28"/>
        </w:rPr>
        <w:t>Система оценки достижений обучающимися планируемых результатов освоения АООП НОО призвана решать следующие задачи:</w:t>
      </w:r>
    </w:p>
    <w:p w:rsidR="006954AA" w:rsidRPr="006954AA" w:rsidRDefault="006954AA" w:rsidP="006954AA">
      <w:pPr>
        <w:rPr>
          <w:rFonts w:ascii="Times New Roman" w:hAnsi="Times New Roman" w:cs="Times New Roman"/>
          <w:sz w:val="28"/>
          <w:szCs w:val="28"/>
        </w:rPr>
      </w:pPr>
      <w:r w:rsidRPr="006954AA">
        <w:rPr>
          <w:rFonts w:ascii="Times New Roman" w:hAnsi="Times New Roman" w:cs="Times New Roman"/>
          <w:sz w:val="28"/>
          <w:szCs w:val="28"/>
        </w:rP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6954AA" w:rsidRPr="006954AA" w:rsidRDefault="006954AA" w:rsidP="006954AA">
      <w:pPr>
        <w:rPr>
          <w:rFonts w:ascii="Times New Roman" w:hAnsi="Times New Roman" w:cs="Times New Roman"/>
          <w:sz w:val="28"/>
          <w:szCs w:val="28"/>
        </w:rPr>
      </w:pPr>
      <w:r w:rsidRPr="006954AA">
        <w:rPr>
          <w:rFonts w:ascii="Times New Roman" w:hAnsi="Times New Roman" w:cs="Times New Roman"/>
          <w:sz w:val="28"/>
          <w:szCs w:val="28"/>
        </w:rPr>
        <w:t>ориентировать образовательный процесс на духовно-нравственное развитие, воспитание слабовидящих обучающихся, на достижение планируемых результатов освоения содержания учебных предметов начального общего образования, курсов коррекционно-развивающей области и формирование УУД;</w:t>
      </w:r>
    </w:p>
    <w:p w:rsidR="006954AA" w:rsidRPr="006954AA" w:rsidRDefault="006954AA" w:rsidP="006954AA">
      <w:pPr>
        <w:rPr>
          <w:rFonts w:ascii="Times New Roman" w:hAnsi="Times New Roman" w:cs="Times New Roman"/>
          <w:sz w:val="28"/>
          <w:szCs w:val="28"/>
        </w:rPr>
      </w:pPr>
      <w:r w:rsidRPr="006954AA">
        <w:rPr>
          <w:rFonts w:ascii="Times New Roman" w:hAnsi="Times New Roman" w:cs="Times New Roman"/>
          <w:sz w:val="28"/>
          <w:szCs w:val="28"/>
        </w:rPr>
        <w:t xml:space="preserve">обеспечивать комплексный подход к оценке результатов освоения АООП НОО, позволяющий вести оценку предметных, </w:t>
      </w:r>
      <w:proofErr w:type="spellStart"/>
      <w:r w:rsidRPr="006954AA">
        <w:rPr>
          <w:rFonts w:ascii="Times New Roman" w:hAnsi="Times New Roman" w:cs="Times New Roman"/>
          <w:sz w:val="28"/>
          <w:szCs w:val="28"/>
        </w:rPr>
        <w:t>метапредметных</w:t>
      </w:r>
      <w:proofErr w:type="spellEnd"/>
      <w:r w:rsidRPr="006954AA">
        <w:rPr>
          <w:rFonts w:ascii="Times New Roman" w:hAnsi="Times New Roman" w:cs="Times New Roman"/>
          <w:sz w:val="28"/>
          <w:szCs w:val="28"/>
        </w:rPr>
        <w:t xml:space="preserve"> и личностных результатов начального общего образования;</w:t>
      </w:r>
    </w:p>
    <w:p w:rsidR="006954AA" w:rsidRPr="006954AA" w:rsidRDefault="006954AA" w:rsidP="006954AA">
      <w:pPr>
        <w:rPr>
          <w:rFonts w:ascii="Times New Roman" w:hAnsi="Times New Roman" w:cs="Times New Roman"/>
          <w:sz w:val="28"/>
          <w:szCs w:val="28"/>
        </w:rPr>
      </w:pPr>
      <w:r w:rsidRPr="006954AA">
        <w:rPr>
          <w:rFonts w:ascii="Times New Roman" w:hAnsi="Times New Roman" w:cs="Times New Roman"/>
          <w:sz w:val="28"/>
          <w:szCs w:val="28"/>
        </w:rPr>
        <w:t>предусматривать оценку достижений обучающихся, освоивших АООП НОО;</w:t>
      </w:r>
    </w:p>
    <w:p w:rsidR="006954AA" w:rsidRPr="006954AA" w:rsidRDefault="006954AA" w:rsidP="006954AA">
      <w:pPr>
        <w:rPr>
          <w:rFonts w:ascii="Times New Roman" w:hAnsi="Times New Roman" w:cs="Times New Roman"/>
          <w:sz w:val="28"/>
          <w:szCs w:val="28"/>
        </w:rPr>
      </w:pPr>
      <w:r w:rsidRPr="006954AA">
        <w:rPr>
          <w:rFonts w:ascii="Times New Roman" w:hAnsi="Times New Roman" w:cs="Times New Roman"/>
          <w:sz w:val="28"/>
          <w:szCs w:val="28"/>
        </w:rPr>
        <w:t>позволять осуществлять оценку динамики учебных достижений обучающихся.</w:t>
      </w:r>
    </w:p>
    <w:p w:rsidR="006954AA" w:rsidRPr="006954AA" w:rsidRDefault="006954AA" w:rsidP="006954AA">
      <w:pPr>
        <w:rPr>
          <w:rFonts w:ascii="Times New Roman" w:hAnsi="Times New Roman" w:cs="Times New Roman"/>
          <w:sz w:val="28"/>
          <w:szCs w:val="28"/>
        </w:rPr>
      </w:pPr>
      <w:r w:rsidRPr="006954AA">
        <w:rPr>
          <w:rFonts w:ascii="Times New Roman" w:hAnsi="Times New Roman" w:cs="Times New Roman"/>
          <w:sz w:val="28"/>
          <w:szCs w:val="28"/>
        </w:rPr>
        <w:t>В соответствии с ФГОС НОО обучающихся с ОВЗ результаты достижений слабовидящих обучающихся в овладении АООП НОО являются значимыми как для оценки качества образования, так и для оценки педагогических кадров, деятельности образовательной организации, состояния и тенденций развития системы образования в целом.</w:t>
      </w:r>
    </w:p>
    <w:p w:rsidR="006954AA" w:rsidRPr="006954AA" w:rsidRDefault="006954AA" w:rsidP="006954AA">
      <w:pPr>
        <w:rPr>
          <w:rFonts w:ascii="Times New Roman" w:hAnsi="Times New Roman" w:cs="Times New Roman"/>
          <w:sz w:val="28"/>
          <w:szCs w:val="28"/>
        </w:rPr>
      </w:pPr>
      <w:r w:rsidRPr="006954AA">
        <w:rPr>
          <w:rFonts w:ascii="Times New Roman" w:hAnsi="Times New Roman" w:cs="Times New Roman"/>
          <w:sz w:val="28"/>
          <w:szCs w:val="28"/>
        </w:rPr>
        <w:t xml:space="preserve">Система оценки достижения слабовидящими обучающимися планируемых результатов освоения АООП НОО предполагает комплексный подход к оценке трех групп результатов образования: личностных, </w:t>
      </w:r>
      <w:proofErr w:type="spellStart"/>
      <w:r w:rsidRPr="006954AA">
        <w:rPr>
          <w:rFonts w:ascii="Times New Roman" w:hAnsi="Times New Roman" w:cs="Times New Roman"/>
          <w:sz w:val="28"/>
          <w:szCs w:val="28"/>
        </w:rPr>
        <w:t>метапредметных</w:t>
      </w:r>
      <w:proofErr w:type="spellEnd"/>
      <w:r w:rsidRPr="006954AA">
        <w:rPr>
          <w:rFonts w:ascii="Times New Roman" w:hAnsi="Times New Roman" w:cs="Times New Roman"/>
          <w:sz w:val="28"/>
          <w:szCs w:val="28"/>
        </w:rPr>
        <w:t xml:space="preserve"> и предметных.</w:t>
      </w:r>
    </w:p>
    <w:p w:rsidR="006954AA" w:rsidRPr="006954AA" w:rsidRDefault="006954AA" w:rsidP="006954AA">
      <w:pPr>
        <w:rPr>
          <w:rFonts w:ascii="Times New Roman" w:hAnsi="Times New Roman" w:cs="Times New Roman"/>
          <w:sz w:val="28"/>
          <w:szCs w:val="28"/>
        </w:rPr>
      </w:pPr>
      <w:r w:rsidRPr="006954AA">
        <w:rPr>
          <w:rFonts w:ascii="Times New Roman" w:hAnsi="Times New Roman" w:cs="Times New Roman"/>
          <w:sz w:val="28"/>
          <w:szCs w:val="28"/>
        </w:rPr>
        <w:t>Оценка личностных достижений может осуществляться в процессе проведения мониторинговых процедур, содержание которых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6954AA" w:rsidRPr="006954AA" w:rsidRDefault="006954AA" w:rsidP="006954AA">
      <w:pPr>
        <w:rPr>
          <w:rFonts w:ascii="Times New Roman" w:hAnsi="Times New Roman" w:cs="Times New Roman"/>
          <w:sz w:val="28"/>
          <w:szCs w:val="28"/>
        </w:rPr>
      </w:pPr>
      <w:r w:rsidRPr="006954AA">
        <w:rPr>
          <w:rFonts w:ascii="Times New Roman" w:hAnsi="Times New Roman" w:cs="Times New Roman"/>
          <w:sz w:val="28"/>
          <w:szCs w:val="28"/>
        </w:rPr>
        <w:t xml:space="preserve">Мониторинг, обладая такими характеристиками, как непрерывность, </w:t>
      </w:r>
      <w:proofErr w:type="spellStart"/>
      <w:r w:rsidRPr="006954AA">
        <w:rPr>
          <w:rFonts w:ascii="Times New Roman" w:hAnsi="Times New Roman" w:cs="Times New Roman"/>
          <w:sz w:val="28"/>
          <w:szCs w:val="28"/>
        </w:rPr>
        <w:t>диагностичность</w:t>
      </w:r>
      <w:proofErr w:type="spellEnd"/>
      <w:r w:rsidRPr="006954AA">
        <w:rPr>
          <w:rFonts w:ascii="Times New Roman" w:hAnsi="Times New Roman" w:cs="Times New Roman"/>
          <w:sz w:val="28"/>
          <w:szCs w:val="28"/>
        </w:rPr>
        <w:t>, научность, информативность, наличие обратной связи, позволяет осуществить не только оценку достижений планируемых личностных результатов, но и корректировать (в случае необходимости) организационно-содержательные характеристики АООП НОО. В целях обеспечения своевременности и объективности оценки личностных результатов целесообразно использовать все три формы мониторинга: стартовую, текущую и финишную диагностику.</w:t>
      </w:r>
    </w:p>
    <w:p w:rsidR="006954AA" w:rsidRPr="006954AA" w:rsidRDefault="006954AA" w:rsidP="006954AA">
      <w:pPr>
        <w:rPr>
          <w:rFonts w:ascii="Times New Roman" w:hAnsi="Times New Roman" w:cs="Times New Roman"/>
          <w:sz w:val="28"/>
          <w:szCs w:val="28"/>
        </w:rPr>
      </w:pPr>
      <w:r w:rsidRPr="006954AA">
        <w:rPr>
          <w:rFonts w:ascii="Times New Roman" w:hAnsi="Times New Roman" w:cs="Times New Roman"/>
          <w:sz w:val="28"/>
          <w:szCs w:val="28"/>
        </w:rPr>
        <w:t>Для полноты оценки личностных результатов следует учитывать мнение родителей (законных представителей), поскольку важным параметром оценки служит формирование у обучающихся готовности и способности к их проявлению в повседневной жизни в различных социальных средах (школьной, семейной).</w:t>
      </w:r>
    </w:p>
    <w:p w:rsidR="006954AA" w:rsidRPr="006954AA" w:rsidRDefault="006954AA" w:rsidP="006954AA">
      <w:pPr>
        <w:rPr>
          <w:rFonts w:ascii="Times New Roman" w:hAnsi="Times New Roman" w:cs="Times New Roman"/>
          <w:sz w:val="28"/>
          <w:szCs w:val="28"/>
        </w:rPr>
      </w:pPr>
      <w:r w:rsidRPr="006954AA">
        <w:rPr>
          <w:rFonts w:ascii="Times New Roman" w:hAnsi="Times New Roman" w:cs="Times New Roman"/>
          <w:sz w:val="28"/>
          <w:szCs w:val="28"/>
        </w:rPr>
        <w:t>Личностные результаты в соответствии с требованиями ФГОС НОО обучающихся с ОВЗ не подлежат итоговой оценке.</w:t>
      </w:r>
    </w:p>
    <w:p w:rsidR="006954AA" w:rsidRPr="006954AA" w:rsidRDefault="006954AA" w:rsidP="006954AA">
      <w:pPr>
        <w:rPr>
          <w:rFonts w:ascii="Times New Roman" w:hAnsi="Times New Roman" w:cs="Times New Roman"/>
          <w:sz w:val="28"/>
          <w:szCs w:val="28"/>
        </w:rPr>
      </w:pPr>
      <w:r w:rsidRPr="006954AA">
        <w:rPr>
          <w:rFonts w:ascii="Times New Roman" w:hAnsi="Times New Roman" w:cs="Times New Roman"/>
          <w:sz w:val="28"/>
          <w:szCs w:val="28"/>
        </w:rPr>
        <w:t xml:space="preserve"> Основным объектом оценки </w:t>
      </w:r>
      <w:proofErr w:type="spellStart"/>
      <w:r w:rsidRPr="006954AA">
        <w:rPr>
          <w:rFonts w:ascii="Times New Roman" w:hAnsi="Times New Roman" w:cs="Times New Roman"/>
          <w:sz w:val="28"/>
          <w:szCs w:val="28"/>
        </w:rPr>
        <w:t>метапредметных</w:t>
      </w:r>
      <w:proofErr w:type="spellEnd"/>
      <w:r w:rsidRPr="006954AA">
        <w:rPr>
          <w:rFonts w:ascii="Times New Roman" w:hAnsi="Times New Roman" w:cs="Times New Roman"/>
          <w:sz w:val="28"/>
          <w:szCs w:val="28"/>
        </w:rPr>
        <w:t xml:space="preserve"> результатов освоения обучающимися АООП служит </w:t>
      </w:r>
      <w:proofErr w:type="spellStart"/>
      <w:r w:rsidRPr="006954AA">
        <w:rPr>
          <w:rFonts w:ascii="Times New Roman" w:hAnsi="Times New Roman" w:cs="Times New Roman"/>
          <w:sz w:val="28"/>
          <w:szCs w:val="28"/>
        </w:rPr>
        <w:t>сформированность</w:t>
      </w:r>
      <w:proofErr w:type="spellEnd"/>
      <w:r w:rsidRPr="006954AA">
        <w:rPr>
          <w:rFonts w:ascii="Times New Roman" w:hAnsi="Times New Roman" w:cs="Times New Roman"/>
          <w:sz w:val="28"/>
          <w:szCs w:val="28"/>
        </w:rPr>
        <w:t xml:space="preserve"> таких </w:t>
      </w:r>
      <w:proofErr w:type="spellStart"/>
      <w:r w:rsidRPr="006954AA">
        <w:rPr>
          <w:rFonts w:ascii="Times New Roman" w:hAnsi="Times New Roman" w:cs="Times New Roman"/>
          <w:sz w:val="28"/>
          <w:szCs w:val="28"/>
        </w:rPr>
        <w:t>метапредметных</w:t>
      </w:r>
      <w:proofErr w:type="spellEnd"/>
      <w:r w:rsidRPr="006954AA">
        <w:rPr>
          <w:rFonts w:ascii="Times New Roman" w:hAnsi="Times New Roman" w:cs="Times New Roman"/>
          <w:sz w:val="28"/>
          <w:szCs w:val="28"/>
        </w:rPr>
        <w:t xml:space="preserve"> действий как:</w:t>
      </w:r>
    </w:p>
    <w:p w:rsidR="006954AA" w:rsidRPr="006954AA" w:rsidRDefault="006954AA" w:rsidP="006954AA">
      <w:pPr>
        <w:rPr>
          <w:rFonts w:ascii="Times New Roman" w:hAnsi="Times New Roman" w:cs="Times New Roman"/>
          <w:sz w:val="28"/>
          <w:szCs w:val="28"/>
        </w:rPr>
      </w:pPr>
      <w:r w:rsidRPr="006954AA">
        <w:rPr>
          <w:rFonts w:ascii="Times New Roman" w:hAnsi="Times New Roman" w:cs="Times New Roman"/>
          <w:sz w:val="28"/>
          <w:szCs w:val="28"/>
        </w:rPr>
        <w:t>речевые, среди которых особое место занимают навыки осознанного чтения и работы с информацией;</w:t>
      </w:r>
    </w:p>
    <w:p w:rsidR="006954AA" w:rsidRPr="006954AA" w:rsidRDefault="006954AA" w:rsidP="006954AA">
      <w:pPr>
        <w:rPr>
          <w:rFonts w:ascii="Times New Roman" w:hAnsi="Times New Roman" w:cs="Times New Roman"/>
          <w:sz w:val="28"/>
          <w:szCs w:val="28"/>
        </w:rPr>
      </w:pPr>
      <w:r w:rsidRPr="006954AA">
        <w:rPr>
          <w:rFonts w:ascii="Times New Roman" w:hAnsi="Times New Roman" w:cs="Times New Roman"/>
          <w:sz w:val="28"/>
          <w:szCs w:val="28"/>
        </w:rPr>
        <w:t>коммуникативные, необходимые для учебного сотрудничества с педагогическими работниками и сверстниками, в том числе с обучающимися, не имеющими ограничений по возможностям здоровья.</w:t>
      </w:r>
    </w:p>
    <w:p w:rsidR="006954AA" w:rsidRPr="006954AA" w:rsidRDefault="006954AA" w:rsidP="006954AA">
      <w:pPr>
        <w:rPr>
          <w:rFonts w:ascii="Times New Roman" w:hAnsi="Times New Roman" w:cs="Times New Roman"/>
          <w:sz w:val="28"/>
          <w:szCs w:val="28"/>
        </w:rPr>
      </w:pPr>
      <w:r w:rsidRPr="006954AA">
        <w:rPr>
          <w:rFonts w:ascii="Times New Roman" w:hAnsi="Times New Roman" w:cs="Times New Roman"/>
          <w:sz w:val="28"/>
          <w:szCs w:val="28"/>
        </w:rPr>
        <w:t xml:space="preserve">Оценка уровня </w:t>
      </w:r>
      <w:proofErr w:type="spellStart"/>
      <w:r w:rsidRPr="006954AA">
        <w:rPr>
          <w:rFonts w:ascii="Times New Roman" w:hAnsi="Times New Roman" w:cs="Times New Roman"/>
          <w:sz w:val="28"/>
          <w:szCs w:val="28"/>
        </w:rPr>
        <w:t>сформированности</w:t>
      </w:r>
      <w:proofErr w:type="spellEnd"/>
      <w:r w:rsidRPr="006954AA">
        <w:rPr>
          <w:rFonts w:ascii="Times New Roman" w:hAnsi="Times New Roman" w:cs="Times New Roman"/>
          <w:sz w:val="28"/>
          <w:szCs w:val="28"/>
        </w:rPr>
        <w:t xml:space="preserve"> у обучающихся УУД проводится в форме </w:t>
      </w:r>
      <w:proofErr w:type="spellStart"/>
      <w:r w:rsidRPr="006954AA">
        <w:rPr>
          <w:rFonts w:ascii="Times New Roman" w:hAnsi="Times New Roman" w:cs="Times New Roman"/>
          <w:sz w:val="28"/>
          <w:szCs w:val="28"/>
        </w:rPr>
        <w:t>неперсонифицированных</w:t>
      </w:r>
      <w:proofErr w:type="spellEnd"/>
      <w:r w:rsidRPr="006954AA">
        <w:rPr>
          <w:rFonts w:ascii="Times New Roman" w:hAnsi="Times New Roman" w:cs="Times New Roman"/>
          <w:sz w:val="28"/>
          <w:szCs w:val="28"/>
        </w:rPr>
        <w:t xml:space="preserve"> процедур. Содержание оценки, критерии, процедура, состав инструментария оценивания, форма представления результатов разрабатывается ОО с учетом типологических и индивидуальных особенностей обучающихся, их индивидуальных особых образовательных потребностей.</w:t>
      </w:r>
    </w:p>
    <w:p w:rsidR="006954AA" w:rsidRPr="006954AA" w:rsidRDefault="006954AA" w:rsidP="006954AA">
      <w:pPr>
        <w:rPr>
          <w:rFonts w:ascii="Times New Roman" w:hAnsi="Times New Roman" w:cs="Times New Roman"/>
          <w:sz w:val="28"/>
          <w:szCs w:val="28"/>
        </w:rPr>
      </w:pPr>
      <w:r w:rsidRPr="006954AA">
        <w:rPr>
          <w:rFonts w:ascii="Times New Roman" w:hAnsi="Times New Roman" w:cs="Times New Roman"/>
          <w:sz w:val="28"/>
          <w:szCs w:val="28"/>
        </w:rPr>
        <w:t>Оценка предметных результатов овладения АООП НОО (оценка достижения слабовидящими обучающимися планируемых результатов по отдельным предметам, курсам коррекционно-развивающей области).</w:t>
      </w:r>
    </w:p>
    <w:p w:rsidR="006954AA" w:rsidRPr="006954AA" w:rsidRDefault="006954AA" w:rsidP="006954AA">
      <w:pPr>
        <w:rPr>
          <w:rFonts w:ascii="Times New Roman" w:hAnsi="Times New Roman" w:cs="Times New Roman"/>
          <w:sz w:val="28"/>
          <w:szCs w:val="28"/>
        </w:rPr>
      </w:pPr>
      <w:r w:rsidRPr="006954AA">
        <w:rPr>
          <w:rFonts w:ascii="Times New Roman" w:hAnsi="Times New Roman" w:cs="Times New Roman"/>
          <w:sz w:val="28"/>
          <w:szCs w:val="28"/>
        </w:rPr>
        <w:t>Особое значение для продолжения обучающимися образования и ослабления (нивелирования) влияния нарушений развития на их учебно-познавательную и практическую деятельность имеют две группы предметных результатов:</w:t>
      </w:r>
    </w:p>
    <w:p w:rsidR="006954AA" w:rsidRPr="006954AA" w:rsidRDefault="006954AA" w:rsidP="006954AA">
      <w:pPr>
        <w:rPr>
          <w:rFonts w:ascii="Times New Roman" w:hAnsi="Times New Roman" w:cs="Times New Roman"/>
          <w:sz w:val="28"/>
          <w:szCs w:val="28"/>
        </w:rPr>
      </w:pPr>
      <w:r w:rsidRPr="006954AA">
        <w:rPr>
          <w:rFonts w:ascii="Times New Roman" w:hAnsi="Times New Roman" w:cs="Times New Roman"/>
          <w:sz w:val="28"/>
          <w:szCs w:val="28"/>
        </w:rPr>
        <w:t>усвоение опорной системы знаний по учебным предметам, входящим в образовательную область (на уровне начального общего образования особое значение для продолжения образования имеет усвоение обучающимися опорной системы знаний по русскому языку, родному языку и математике);</w:t>
      </w:r>
    </w:p>
    <w:p w:rsidR="006954AA" w:rsidRPr="006954AA" w:rsidRDefault="006954AA" w:rsidP="006954AA">
      <w:pPr>
        <w:rPr>
          <w:rFonts w:ascii="Times New Roman" w:hAnsi="Times New Roman" w:cs="Times New Roman"/>
          <w:sz w:val="28"/>
          <w:szCs w:val="28"/>
        </w:rPr>
      </w:pPr>
      <w:r w:rsidRPr="006954AA">
        <w:rPr>
          <w:rFonts w:ascii="Times New Roman" w:hAnsi="Times New Roman" w:cs="Times New Roman"/>
          <w:sz w:val="28"/>
          <w:szCs w:val="28"/>
        </w:rPr>
        <w:t>овладение содержанием курсов коррекционно-развивающей области, направленным на выравнивание стартовых возможностей в получении обучающимися образования за счет ослабления влияния нарушений развития на учебно-познавательную и практическую деятельность, профилактику возникновения вторичных отклонений в развитии.</w:t>
      </w:r>
    </w:p>
    <w:p w:rsidR="006954AA" w:rsidRPr="006954AA" w:rsidRDefault="006954AA" w:rsidP="006954AA">
      <w:pPr>
        <w:rPr>
          <w:rFonts w:ascii="Times New Roman" w:hAnsi="Times New Roman" w:cs="Times New Roman"/>
          <w:sz w:val="28"/>
          <w:szCs w:val="28"/>
        </w:rPr>
      </w:pPr>
      <w:r w:rsidRPr="006954AA">
        <w:rPr>
          <w:rFonts w:ascii="Times New Roman" w:hAnsi="Times New Roman" w:cs="Times New Roman"/>
          <w:sz w:val="28"/>
          <w:szCs w:val="28"/>
        </w:rPr>
        <w:t>Оценка достижения обучающимися данной группы предметных результатов ведется как в ходе текущего и промежуточного оценивания, так и в ходе выполнения итоговых проверочных работ. 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диагностические задания, творческие работы, самоанализ и самооценка, наблюдения).</w:t>
      </w:r>
    </w:p>
    <w:p w:rsidR="006954AA" w:rsidRPr="006954AA" w:rsidRDefault="006954AA" w:rsidP="006954AA">
      <w:pPr>
        <w:rPr>
          <w:rFonts w:ascii="Times New Roman" w:hAnsi="Times New Roman" w:cs="Times New Roman"/>
          <w:sz w:val="28"/>
          <w:szCs w:val="28"/>
        </w:rPr>
      </w:pPr>
      <w:r w:rsidRPr="006954AA">
        <w:rPr>
          <w:rFonts w:ascii="Times New Roman" w:hAnsi="Times New Roman" w:cs="Times New Roman"/>
          <w:sz w:val="28"/>
          <w:szCs w:val="28"/>
        </w:rPr>
        <w:t>Система оценки предметных результатов, связанных с освоением учебных предметов, предполагает оценку динамики образовательных достижений слабовидящих и включает оценку динамики степени и уровня овладения действиями с предметным содержанием, оценку индивидуального прогресса в развитии обучающегося.</w:t>
      </w:r>
    </w:p>
    <w:p w:rsidR="006954AA" w:rsidRPr="006954AA" w:rsidRDefault="006954AA" w:rsidP="006954AA">
      <w:pPr>
        <w:rPr>
          <w:rFonts w:ascii="Times New Roman" w:hAnsi="Times New Roman" w:cs="Times New Roman"/>
          <w:sz w:val="28"/>
          <w:szCs w:val="28"/>
        </w:rPr>
      </w:pPr>
      <w:r w:rsidRPr="006954AA">
        <w:rPr>
          <w:rFonts w:ascii="Times New Roman" w:hAnsi="Times New Roman" w:cs="Times New Roman"/>
          <w:sz w:val="28"/>
          <w:szCs w:val="28"/>
        </w:rPr>
        <w:t xml:space="preserve">Объектом итоговой оценки предметных результатов, связанных с освоением учебных предметов, служит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w:t>
      </w:r>
      <w:proofErr w:type="spellStart"/>
      <w:r w:rsidRPr="006954AA">
        <w:rPr>
          <w:rFonts w:ascii="Times New Roman" w:hAnsi="Times New Roman" w:cs="Times New Roman"/>
          <w:sz w:val="28"/>
          <w:szCs w:val="28"/>
        </w:rPr>
        <w:t>метапредметных</w:t>
      </w:r>
      <w:proofErr w:type="spellEnd"/>
      <w:r w:rsidRPr="006954AA">
        <w:rPr>
          <w:rFonts w:ascii="Times New Roman" w:hAnsi="Times New Roman" w:cs="Times New Roman"/>
          <w:sz w:val="28"/>
          <w:szCs w:val="28"/>
        </w:rPr>
        <w:t xml:space="preserve"> действий.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предмета.</w:t>
      </w:r>
    </w:p>
    <w:p w:rsidR="006954AA" w:rsidRPr="006954AA" w:rsidRDefault="006954AA" w:rsidP="006954AA">
      <w:pPr>
        <w:rPr>
          <w:rFonts w:ascii="Times New Roman" w:hAnsi="Times New Roman" w:cs="Times New Roman"/>
          <w:sz w:val="28"/>
          <w:szCs w:val="28"/>
        </w:rPr>
      </w:pPr>
      <w:r w:rsidRPr="006954AA">
        <w:rPr>
          <w:rFonts w:ascii="Times New Roman" w:hAnsi="Times New Roman" w:cs="Times New Roman"/>
          <w:sz w:val="28"/>
          <w:szCs w:val="28"/>
        </w:rPr>
        <w:t>Объектом оценки личностных результатов, связанных с овладением содержанием курсов коррекционно-развивающей области, служит готовность обучающихся решать в соответствии с возрастными возможностями учебно-познавательные и практические задачи (с использованием средств, релевантных содержанию курсов коррекционно-развивающей области), проявлять активность и самостоятельность в различных сферах жизнедеятельности.</w:t>
      </w:r>
    </w:p>
    <w:p w:rsidR="006954AA" w:rsidRPr="006954AA" w:rsidRDefault="006954AA" w:rsidP="006954AA">
      <w:pPr>
        <w:rPr>
          <w:rFonts w:ascii="Times New Roman" w:hAnsi="Times New Roman" w:cs="Times New Roman"/>
          <w:sz w:val="28"/>
          <w:szCs w:val="28"/>
        </w:rPr>
      </w:pPr>
      <w:r w:rsidRPr="006954AA">
        <w:rPr>
          <w:rFonts w:ascii="Times New Roman" w:hAnsi="Times New Roman" w:cs="Times New Roman"/>
          <w:sz w:val="28"/>
          <w:szCs w:val="28"/>
        </w:rPr>
        <w:t>В соответствии с ФГОС НОО обучающихся с ОВЗ при разработке АООП НОО образовательная организация разрабатывает собственную программу оценки предметных результатов данной группы с учетом типологических и индивидуальных особенностей обучающихся, которая утверждается локальными актами организации. Программа оценки включает:</w:t>
      </w:r>
    </w:p>
    <w:p w:rsidR="006954AA" w:rsidRPr="006954AA" w:rsidRDefault="006954AA" w:rsidP="006954AA">
      <w:pPr>
        <w:rPr>
          <w:rFonts w:ascii="Times New Roman" w:hAnsi="Times New Roman" w:cs="Times New Roman"/>
          <w:sz w:val="28"/>
          <w:szCs w:val="28"/>
        </w:rPr>
      </w:pPr>
      <w:r w:rsidRPr="006954AA">
        <w:rPr>
          <w:rFonts w:ascii="Times New Roman" w:hAnsi="Times New Roman" w:cs="Times New Roman"/>
          <w:sz w:val="28"/>
          <w:szCs w:val="28"/>
        </w:rPr>
        <w:t>1) полный перечень результатов, прописанных в содержании ФГОС НОО обучающихся с ОВЗ, которые выступают в качестве критериев оценки. Перечень этих результатов может быть самостоятельно расширен образовательной организацией;</w:t>
      </w:r>
    </w:p>
    <w:p w:rsidR="006954AA" w:rsidRPr="006954AA" w:rsidRDefault="006954AA" w:rsidP="006954AA">
      <w:pPr>
        <w:rPr>
          <w:rFonts w:ascii="Times New Roman" w:hAnsi="Times New Roman" w:cs="Times New Roman"/>
          <w:sz w:val="28"/>
          <w:szCs w:val="28"/>
        </w:rPr>
      </w:pPr>
      <w:r w:rsidRPr="006954AA">
        <w:rPr>
          <w:rFonts w:ascii="Times New Roman" w:hAnsi="Times New Roman" w:cs="Times New Roman"/>
          <w:sz w:val="28"/>
          <w:szCs w:val="28"/>
        </w:rPr>
        <w:t>2) перечень параметров и индикаторов оценки каждого результата. Пример представлен в таблице:</w:t>
      </w:r>
    </w:p>
    <w:tbl>
      <w:tblPr>
        <w:tblW w:w="5000" w:type="pct"/>
        <w:tblCellMar>
          <w:top w:w="102" w:type="dxa"/>
          <w:left w:w="62" w:type="dxa"/>
          <w:bottom w:w="102" w:type="dxa"/>
          <w:right w:w="62" w:type="dxa"/>
        </w:tblCellMar>
        <w:tblLook w:val="0000" w:firstRow="0" w:lastRow="0" w:firstColumn="0" w:lastColumn="0" w:noHBand="0" w:noVBand="0"/>
      </w:tblPr>
      <w:tblGrid>
        <w:gridCol w:w="2726"/>
        <w:gridCol w:w="2487"/>
        <w:gridCol w:w="4266"/>
      </w:tblGrid>
      <w:tr w:rsidR="006954AA" w:rsidTr="006954AA">
        <w:tc>
          <w:tcPr>
            <w:tcW w:w="1438" w:type="pct"/>
            <w:tcBorders>
              <w:top w:val="single" w:sz="4" w:space="0" w:color="auto"/>
              <w:left w:val="single" w:sz="4" w:space="0" w:color="auto"/>
              <w:bottom w:val="single" w:sz="4" w:space="0" w:color="auto"/>
              <w:right w:val="single" w:sz="4" w:space="0" w:color="auto"/>
            </w:tcBorders>
          </w:tcPr>
          <w:p w:rsidR="006954AA" w:rsidRDefault="006954AA" w:rsidP="00D45DBE">
            <w:pPr>
              <w:pStyle w:val="ConsPlusNormal"/>
              <w:jc w:val="center"/>
            </w:pPr>
            <w:r>
              <w:t>Критерий</w:t>
            </w:r>
          </w:p>
        </w:tc>
        <w:tc>
          <w:tcPr>
            <w:tcW w:w="1312" w:type="pct"/>
            <w:tcBorders>
              <w:top w:val="single" w:sz="4" w:space="0" w:color="auto"/>
              <w:left w:val="single" w:sz="4" w:space="0" w:color="auto"/>
              <w:bottom w:val="single" w:sz="4" w:space="0" w:color="auto"/>
              <w:right w:val="single" w:sz="4" w:space="0" w:color="auto"/>
            </w:tcBorders>
          </w:tcPr>
          <w:p w:rsidR="006954AA" w:rsidRDefault="006954AA" w:rsidP="00D45DBE">
            <w:pPr>
              <w:pStyle w:val="ConsPlusNormal"/>
              <w:jc w:val="center"/>
            </w:pPr>
            <w:r>
              <w:t>Параметры оценки</w:t>
            </w:r>
          </w:p>
        </w:tc>
        <w:tc>
          <w:tcPr>
            <w:tcW w:w="2250" w:type="pct"/>
            <w:tcBorders>
              <w:top w:val="single" w:sz="4" w:space="0" w:color="auto"/>
              <w:left w:val="single" w:sz="4" w:space="0" w:color="auto"/>
              <w:bottom w:val="single" w:sz="4" w:space="0" w:color="auto"/>
              <w:right w:val="single" w:sz="4" w:space="0" w:color="auto"/>
            </w:tcBorders>
          </w:tcPr>
          <w:p w:rsidR="006954AA" w:rsidRDefault="006954AA" w:rsidP="00D45DBE">
            <w:pPr>
              <w:pStyle w:val="ConsPlusNormal"/>
              <w:jc w:val="center"/>
            </w:pPr>
            <w:r>
              <w:t>Индикаторы</w:t>
            </w:r>
          </w:p>
        </w:tc>
      </w:tr>
      <w:tr w:rsidR="006954AA" w:rsidTr="006954AA">
        <w:tc>
          <w:tcPr>
            <w:tcW w:w="1438" w:type="pct"/>
            <w:vMerge w:val="restart"/>
            <w:tcBorders>
              <w:top w:val="single" w:sz="4" w:space="0" w:color="auto"/>
              <w:left w:val="single" w:sz="4" w:space="0" w:color="auto"/>
              <w:bottom w:val="none" w:sz="6" w:space="0" w:color="auto"/>
              <w:right w:val="single" w:sz="4" w:space="0" w:color="auto"/>
            </w:tcBorders>
          </w:tcPr>
          <w:p w:rsidR="006954AA" w:rsidRDefault="006954AA" w:rsidP="00D45DBE">
            <w:pPr>
              <w:pStyle w:val="ConsPlusNormal"/>
              <w:jc w:val="both"/>
            </w:pPr>
            <w:r>
              <w:t>Овладение навыками коммуникации для установления контактов с окружающими (курс коррекционно-развивающей области "Развитие коммуникативной деятельности")</w:t>
            </w:r>
          </w:p>
        </w:tc>
        <w:tc>
          <w:tcPr>
            <w:tcW w:w="1312" w:type="pct"/>
            <w:vMerge w:val="restart"/>
            <w:tcBorders>
              <w:top w:val="single" w:sz="4" w:space="0" w:color="auto"/>
              <w:left w:val="single" w:sz="4" w:space="0" w:color="auto"/>
              <w:bottom w:val="single" w:sz="4" w:space="0" w:color="auto"/>
              <w:right w:val="single" w:sz="4" w:space="0" w:color="auto"/>
            </w:tcBorders>
          </w:tcPr>
          <w:p w:rsidR="006954AA" w:rsidRDefault="006954AA" w:rsidP="00D45DBE">
            <w:pPr>
              <w:pStyle w:val="ConsPlusNormal"/>
              <w:jc w:val="both"/>
            </w:pPr>
            <w:r>
              <w:t>сформированность навыков коммуникации со взрослыми</w:t>
            </w:r>
          </w:p>
        </w:tc>
        <w:tc>
          <w:tcPr>
            <w:tcW w:w="2250" w:type="pct"/>
            <w:tcBorders>
              <w:top w:val="single" w:sz="4" w:space="0" w:color="auto"/>
              <w:left w:val="single" w:sz="4" w:space="0" w:color="auto"/>
              <w:bottom w:val="single" w:sz="4" w:space="0" w:color="auto"/>
              <w:right w:val="single" w:sz="4" w:space="0" w:color="auto"/>
            </w:tcBorders>
          </w:tcPr>
          <w:p w:rsidR="006954AA" w:rsidRDefault="006954AA" w:rsidP="00D45DBE">
            <w:pPr>
              <w:pStyle w:val="ConsPlusNormal"/>
              <w:jc w:val="both"/>
            </w:pPr>
            <w:r>
              <w:t>Способность инициировать и поддерживать коммуникацию со взрослыми</w:t>
            </w:r>
          </w:p>
        </w:tc>
      </w:tr>
      <w:tr w:rsidR="006954AA" w:rsidTr="006954AA">
        <w:tc>
          <w:tcPr>
            <w:tcW w:w="1438" w:type="pct"/>
            <w:vMerge/>
            <w:tcBorders>
              <w:top w:val="single" w:sz="4" w:space="0" w:color="auto"/>
              <w:left w:val="single" w:sz="4" w:space="0" w:color="auto"/>
              <w:bottom w:val="none" w:sz="6" w:space="0" w:color="auto"/>
              <w:right w:val="single" w:sz="4" w:space="0" w:color="auto"/>
            </w:tcBorders>
          </w:tcPr>
          <w:p w:rsidR="006954AA" w:rsidRDefault="006954AA" w:rsidP="00D45DBE">
            <w:pPr>
              <w:pStyle w:val="ConsPlusNormal"/>
              <w:jc w:val="both"/>
            </w:pPr>
          </w:p>
        </w:tc>
        <w:tc>
          <w:tcPr>
            <w:tcW w:w="1312" w:type="pct"/>
            <w:vMerge/>
            <w:tcBorders>
              <w:top w:val="single" w:sz="4" w:space="0" w:color="auto"/>
              <w:left w:val="single" w:sz="4" w:space="0" w:color="auto"/>
              <w:bottom w:val="single" w:sz="4" w:space="0" w:color="auto"/>
              <w:right w:val="single" w:sz="4" w:space="0" w:color="auto"/>
            </w:tcBorders>
          </w:tcPr>
          <w:p w:rsidR="006954AA" w:rsidRDefault="006954AA" w:rsidP="00D45DBE">
            <w:pPr>
              <w:pStyle w:val="ConsPlusNormal"/>
              <w:jc w:val="both"/>
            </w:pPr>
          </w:p>
        </w:tc>
        <w:tc>
          <w:tcPr>
            <w:tcW w:w="2250" w:type="pct"/>
            <w:tcBorders>
              <w:top w:val="single" w:sz="4" w:space="0" w:color="auto"/>
              <w:left w:val="single" w:sz="4" w:space="0" w:color="auto"/>
              <w:bottom w:val="single" w:sz="4" w:space="0" w:color="auto"/>
              <w:right w:val="single" w:sz="4" w:space="0" w:color="auto"/>
            </w:tcBorders>
          </w:tcPr>
          <w:p w:rsidR="006954AA" w:rsidRDefault="006954AA" w:rsidP="00D45DBE">
            <w:pPr>
              <w:pStyle w:val="ConsPlusNormal"/>
              <w:jc w:val="both"/>
            </w:pPr>
            <w:r>
              <w:t>способность соблюдать принятые нормы коммуникативного поведения в различных ситуациях межличностного взаимодействия</w:t>
            </w:r>
          </w:p>
        </w:tc>
      </w:tr>
      <w:tr w:rsidR="006954AA" w:rsidTr="006954AA">
        <w:tc>
          <w:tcPr>
            <w:tcW w:w="1438" w:type="pct"/>
            <w:vMerge/>
            <w:tcBorders>
              <w:top w:val="single" w:sz="4" w:space="0" w:color="auto"/>
              <w:left w:val="single" w:sz="4" w:space="0" w:color="auto"/>
              <w:bottom w:val="none" w:sz="6" w:space="0" w:color="auto"/>
              <w:right w:val="single" w:sz="4" w:space="0" w:color="auto"/>
            </w:tcBorders>
          </w:tcPr>
          <w:p w:rsidR="006954AA" w:rsidRDefault="006954AA" w:rsidP="00D45DBE">
            <w:pPr>
              <w:pStyle w:val="ConsPlusNormal"/>
              <w:jc w:val="both"/>
            </w:pPr>
          </w:p>
        </w:tc>
        <w:tc>
          <w:tcPr>
            <w:tcW w:w="1312" w:type="pct"/>
            <w:vMerge/>
            <w:tcBorders>
              <w:top w:val="single" w:sz="4" w:space="0" w:color="auto"/>
              <w:left w:val="single" w:sz="4" w:space="0" w:color="auto"/>
              <w:bottom w:val="single" w:sz="4" w:space="0" w:color="auto"/>
              <w:right w:val="single" w:sz="4" w:space="0" w:color="auto"/>
            </w:tcBorders>
          </w:tcPr>
          <w:p w:rsidR="006954AA" w:rsidRDefault="006954AA" w:rsidP="00D45DBE">
            <w:pPr>
              <w:pStyle w:val="ConsPlusNormal"/>
              <w:jc w:val="both"/>
            </w:pPr>
          </w:p>
        </w:tc>
        <w:tc>
          <w:tcPr>
            <w:tcW w:w="2250" w:type="pct"/>
            <w:tcBorders>
              <w:top w:val="single" w:sz="4" w:space="0" w:color="auto"/>
              <w:left w:val="single" w:sz="4" w:space="0" w:color="auto"/>
              <w:bottom w:val="single" w:sz="4" w:space="0" w:color="auto"/>
              <w:right w:val="single" w:sz="4" w:space="0" w:color="auto"/>
            </w:tcBorders>
          </w:tcPr>
          <w:p w:rsidR="006954AA" w:rsidRDefault="006954AA" w:rsidP="00D45DBE">
            <w:pPr>
              <w:pStyle w:val="ConsPlusNormal"/>
              <w:jc w:val="both"/>
            </w:pPr>
            <w:r>
              <w:t>способность обращаться к взрослым за помощью</w:t>
            </w:r>
          </w:p>
        </w:tc>
      </w:tr>
      <w:tr w:rsidR="006954AA" w:rsidTr="006954AA">
        <w:tc>
          <w:tcPr>
            <w:tcW w:w="1438" w:type="pct"/>
            <w:vMerge w:val="restart"/>
            <w:tcBorders>
              <w:top w:val="none" w:sz="6" w:space="0" w:color="auto"/>
              <w:left w:val="single" w:sz="4" w:space="0" w:color="auto"/>
              <w:bottom w:val="single" w:sz="4" w:space="0" w:color="auto"/>
              <w:right w:val="single" w:sz="4" w:space="0" w:color="auto"/>
            </w:tcBorders>
          </w:tcPr>
          <w:p w:rsidR="006954AA" w:rsidRDefault="006954AA" w:rsidP="00D45DBE">
            <w:pPr>
              <w:pStyle w:val="ConsPlusNormal"/>
            </w:pPr>
          </w:p>
        </w:tc>
        <w:tc>
          <w:tcPr>
            <w:tcW w:w="1312" w:type="pct"/>
            <w:vMerge w:val="restart"/>
            <w:tcBorders>
              <w:top w:val="single" w:sz="4" w:space="0" w:color="auto"/>
              <w:left w:val="single" w:sz="4" w:space="0" w:color="auto"/>
              <w:bottom w:val="single" w:sz="4" w:space="0" w:color="auto"/>
              <w:right w:val="single" w:sz="4" w:space="0" w:color="auto"/>
            </w:tcBorders>
          </w:tcPr>
          <w:p w:rsidR="006954AA" w:rsidRDefault="006954AA" w:rsidP="00D45DBE">
            <w:pPr>
              <w:pStyle w:val="ConsPlusNormal"/>
              <w:jc w:val="both"/>
            </w:pPr>
            <w:r>
              <w:t>сформированность навыков коммуникации со сверстниками</w:t>
            </w:r>
          </w:p>
        </w:tc>
        <w:tc>
          <w:tcPr>
            <w:tcW w:w="2250" w:type="pct"/>
            <w:tcBorders>
              <w:top w:val="single" w:sz="4" w:space="0" w:color="auto"/>
              <w:left w:val="single" w:sz="4" w:space="0" w:color="auto"/>
              <w:bottom w:val="single" w:sz="4" w:space="0" w:color="auto"/>
              <w:right w:val="single" w:sz="4" w:space="0" w:color="auto"/>
            </w:tcBorders>
          </w:tcPr>
          <w:p w:rsidR="006954AA" w:rsidRDefault="006954AA" w:rsidP="00D45DBE">
            <w:pPr>
              <w:pStyle w:val="ConsPlusNormal"/>
              <w:jc w:val="both"/>
            </w:pPr>
            <w:r>
              <w:t>способность инициировать и поддерживать коммуникацию с обучающимися класса, школы</w:t>
            </w:r>
          </w:p>
        </w:tc>
      </w:tr>
      <w:tr w:rsidR="006954AA" w:rsidTr="006954AA">
        <w:tc>
          <w:tcPr>
            <w:tcW w:w="1438" w:type="pct"/>
            <w:vMerge/>
            <w:tcBorders>
              <w:top w:val="none" w:sz="6" w:space="0" w:color="auto"/>
              <w:left w:val="single" w:sz="4" w:space="0" w:color="auto"/>
              <w:bottom w:val="single" w:sz="4" w:space="0" w:color="auto"/>
              <w:right w:val="single" w:sz="4" w:space="0" w:color="auto"/>
            </w:tcBorders>
          </w:tcPr>
          <w:p w:rsidR="006954AA" w:rsidRDefault="006954AA" w:rsidP="00D45DBE">
            <w:pPr>
              <w:pStyle w:val="ConsPlusNormal"/>
              <w:jc w:val="both"/>
            </w:pPr>
          </w:p>
        </w:tc>
        <w:tc>
          <w:tcPr>
            <w:tcW w:w="1312" w:type="pct"/>
            <w:vMerge/>
            <w:tcBorders>
              <w:top w:val="single" w:sz="4" w:space="0" w:color="auto"/>
              <w:left w:val="single" w:sz="4" w:space="0" w:color="auto"/>
              <w:bottom w:val="single" w:sz="4" w:space="0" w:color="auto"/>
              <w:right w:val="single" w:sz="4" w:space="0" w:color="auto"/>
            </w:tcBorders>
          </w:tcPr>
          <w:p w:rsidR="006954AA" w:rsidRDefault="006954AA" w:rsidP="00D45DBE">
            <w:pPr>
              <w:pStyle w:val="ConsPlusNormal"/>
              <w:jc w:val="both"/>
            </w:pPr>
          </w:p>
        </w:tc>
        <w:tc>
          <w:tcPr>
            <w:tcW w:w="2250" w:type="pct"/>
            <w:tcBorders>
              <w:top w:val="single" w:sz="4" w:space="0" w:color="auto"/>
              <w:left w:val="single" w:sz="4" w:space="0" w:color="auto"/>
              <w:bottom w:val="single" w:sz="4" w:space="0" w:color="auto"/>
              <w:right w:val="single" w:sz="4" w:space="0" w:color="auto"/>
            </w:tcBorders>
          </w:tcPr>
          <w:p w:rsidR="006954AA" w:rsidRDefault="006954AA" w:rsidP="00D45DBE">
            <w:pPr>
              <w:pStyle w:val="ConsPlusNormal"/>
              <w:jc w:val="both"/>
            </w:pPr>
            <w:r>
              <w:t>способность инициировать и поддерживать коммуникацию со сверстниками (в том числе с обучающимися, не имеющими ограничений по возможностям здоровья)</w:t>
            </w:r>
          </w:p>
        </w:tc>
      </w:tr>
      <w:tr w:rsidR="006954AA" w:rsidTr="006954AA">
        <w:tc>
          <w:tcPr>
            <w:tcW w:w="1438" w:type="pct"/>
            <w:vMerge/>
            <w:tcBorders>
              <w:top w:val="none" w:sz="6" w:space="0" w:color="auto"/>
              <w:left w:val="single" w:sz="4" w:space="0" w:color="auto"/>
              <w:bottom w:val="single" w:sz="4" w:space="0" w:color="auto"/>
              <w:right w:val="single" w:sz="4" w:space="0" w:color="auto"/>
            </w:tcBorders>
          </w:tcPr>
          <w:p w:rsidR="006954AA" w:rsidRDefault="006954AA" w:rsidP="00D45DBE">
            <w:pPr>
              <w:pStyle w:val="ConsPlusNormal"/>
              <w:jc w:val="both"/>
            </w:pPr>
          </w:p>
        </w:tc>
        <w:tc>
          <w:tcPr>
            <w:tcW w:w="1312" w:type="pct"/>
            <w:vMerge/>
            <w:tcBorders>
              <w:top w:val="single" w:sz="4" w:space="0" w:color="auto"/>
              <w:left w:val="single" w:sz="4" w:space="0" w:color="auto"/>
              <w:bottom w:val="single" w:sz="4" w:space="0" w:color="auto"/>
              <w:right w:val="single" w:sz="4" w:space="0" w:color="auto"/>
            </w:tcBorders>
          </w:tcPr>
          <w:p w:rsidR="006954AA" w:rsidRDefault="006954AA" w:rsidP="00D45DBE">
            <w:pPr>
              <w:pStyle w:val="ConsPlusNormal"/>
              <w:jc w:val="both"/>
            </w:pPr>
          </w:p>
        </w:tc>
        <w:tc>
          <w:tcPr>
            <w:tcW w:w="2250" w:type="pct"/>
            <w:tcBorders>
              <w:top w:val="single" w:sz="4" w:space="0" w:color="auto"/>
              <w:left w:val="single" w:sz="4" w:space="0" w:color="auto"/>
              <w:bottom w:val="single" w:sz="4" w:space="0" w:color="auto"/>
              <w:right w:val="single" w:sz="4" w:space="0" w:color="auto"/>
            </w:tcBorders>
          </w:tcPr>
          <w:p w:rsidR="006954AA" w:rsidRDefault="006954AA" w:rsidP="00D45DBE">
            <w:pPr>
              <w:pStyle w:val="ConsPlusNormal"/>
              <w:jc w:val="both"/>
            </w:pPr>
            <w:r>
              <w:t>способность использовать коммуникативное поведение, адекватное конкретной ситуации</w:t>
            </w:r>
          </w:p>
        </w:tc>
      </w:tr>
      <w:tr w:rsidR="006954AA" w:rsidTr="006954AA">
        <w:tc>
          <w:tcPr>
            <w:tcW w:w="1438" w:type="pct"/>
            <w:vMerge/>
            <w:tcBorders>
              <w:top w:val="none" w:sz="6" w:space="0" w:color="auto"/>
              <w:left w:val="single" w:sz="4" w:space="0" w:color="auto"/>
              <w:bottom w:val="single" w:sz="4" w:space="0" w:color="auto"/>
              <w:right w:val="single" w:sz="4" w:space="0" w:color="auto"/>
            </w:tcBorders>
          </w:tcPr>
          <w:p w:rsidR="006954AA" w:rsidRDefault="006954AA" w:rsidP="00D45DBE">
            <w:pPr>
              <w:pStyle w:val="ConsPlusNormal"/>
              <w:jc w:val="both"/>
            </w:pPr>
          </w:p>
        </w:tc>
        <w:tc>
          <w:tcPr>
            <w:tcW w:w="1312" w:type="pct"/>
            <w:tcBorders>
              <w:top w:val="single" w:sz="4" w:space="0" w:color="auto"/>
              <w:left w:val="single" w:sz="4" w:space="0" w:color="auto"/>
              <w:bottom w:val="single" w:sz="4" w:space="0" w:color="auto"/>
              <w:right w:val="single" w:sz="4" w:space="0" w:color="auto"/>
            </w:tcBorders>
          </w:tcPr>
          <w:p w:rsidR="006954AA" w:rsidRDefault="006954AA" w:rsidP="00D45DBE">
            <w:pPr>
              <w:pStyle w:val="ConsPlusNormal"/>
              <w:jc w:val="both"/>
            </w:pPr>
            <w:r>
              <w:t>владение средствами коммуникации</w:t>
            </w:r>
          </w:p>
        </w:tc>
        <w:tc>
          <w:tcPr>
            <w:tcW w:w="2250" w:type="pct"/>
            <w:tcBorders>
              <w:top w:val="single" w:sz="4" w:space="0" w:color="auto"/>
              <w:left w:val="single" w:sz="4" w:space="0" w:color="auto"/>
              <w:bottom w:val="single" w:sz="4" w:space="0" w:color="auto"/>
              <w:right w:val="single" w:sz="4" w:space="0" w:color="auto"/>
            </w:tcBorders>
          </w:tcPr>
          <w:p w:rsidR="006954AA" w:rsidRDefault="006954AA" w:rsidP="00D45DBE">
            <w:pPr>
              <w:pStyle w:val="ConsPlusNormal"/>
              <w:jc w:val="both"/>
            </w:pPr>
            <w:r>
              <w:t>способность использовать разнообразные средства коммуникации согласно ситуации</w:t>
            </w:r>
          </w:p>
        </w:tc>
      </w:tr>
      <w:tr w:rsidR="006954AA" w:rsidTr="006954AA">
        <w:tc>
          <w:tcPr>
            <w:tcW w:w="1438" w:type="pct"/>
            <w:vMerge/>
            <w:tcBorders>
              <w:top w:val="none" w:sz="6" w:space="0" w:color="auto"/>
              <w:left w:val="single" w:sz="4" w:space="0" w:color="auto"/>
              <w:bottom w:val="single" w:sz="4" w:space="0" w:color="auto"/>
              <w:right w:val="single" w:sz="4" w:space="0" w:color="auto"/>
            </w:tcBorders>
          </w:tcPr>
          <w:p w:rsidR="006954AA" w:rsidRDefault="006954AA" w:rsidP="00D45DBE">
            <w:pPr>
              <w:pStyle w:val="ConsPlusNormal"/>
              <w:jc w:val="both"/>
            </w:pPr>
          </w:p>
        </w:tc>
        <w:tc>
          <w:tcPr>
            <w:tcW w:w="1312" w:type="pct"/>
            <w:tcBorders>
              <w:top w:val="single" w:sz="4" w:space="0" w:color="auto"/>
              <w:left w:val="single" w:sz="4" w:space="0" w:color="auto"/>
              <w:bottom w:val="single" w:sz="4" w:space="0" w:color="auto"/>
              <w:right w:val="single" w:sz="4" w:space="0" w:color="auto"/>
            </w:tcBorders>
          </w:tcPr>
          <w:p w:rsidR="006954AA" w:rsidRDefault="006954AA" w:rsidP="00D45DBE">
            <w:pPr>
              <w:pStyle w:val="ConsPlusNormal"/>
              <w:jc w:val="both"/>
            </w:pPr>
            <w:r>
              <w:t>адекватность использования средств межличностной коммуникации</w:t>
            </w:r>
          </w:p>
        </w:tc>
        <w:tc>
          <w:tcPr>
            <w:tcW w:w="2250" w:type="pct"/>
            <w:tcBorders>
              <w:top w:val="single" w:sz="4" w:space="0" w:color="auto"/>
              <w:left w:val="single" w:sz="4" w:space="0" w:color="auto"/>
              <w:bottom w:val="single" w:sz="4" w:space="0" w:color="auto"/>
              <w:right w:val="single" w:sz="4" w:space="0" w:color="auto"/>
            </w:tcBorders>
          </w:tcPr>
          <w:p w:rsidR="006954AA" w:rsidRDefault="006954AA" w:rsidP="00D45DBE">
            <w:pPr>
              <w:pStyle w:val="ConsPlusNormal"/>
              <w:jc w:val="both"/>
            </w:pPr>
            <w:r>
              <w:t>способность использовать средства межличностной коммуникации, адекватные для конкретной ситуации</w:t>
            </w:r>
          </w:p>
        </w:tc>
      </w:tr>
    </w:tbl>
    <w:p w:rsidR="006954AA" w:rsidRDefault="006954AA" w:rsidP="006954AA">
      <w:pPr>
        <w:ind w:firstLine="0"/>
        <w:rPr>
          <w:rFonts w:ascii="Times New Roman" w:hAnsi="Times New Roman" w:cs="Times New Roman"/>
          <w:sz w:val="28"/>
          <w:szCs w:val="28"/>
        </w:rPr>
      </w:pPr>
    </w:p>
    <w:p w:rsidR="006954AA" w:rsidRPr="006954AA" w:rsidRDefault="006954AA" w:rsidP="006954AA">
      <w:pPr>
        <w:rPr>
          <w:rFonts w:ascii="Times New Roman" w:hAnsi="Times New Roman" w:cs="Times New Roman"/>
          <w:sz w:val="28"/>
          <w:szCs w:val="28"/>
        </w:rPr>
      </w:pPr>
      <w:r w:rsidRPr="006954AA">
        <w:rPr>
          <w:rFonts w:ascii="Times New Roman" w:hAnsi="Times New Roman" w:cs="Times New Roman"/>
          <w:sz w:val="28"/>
          <w:szCs w:val="28"/>
        </w:rPr>
        <w:t>3) систему оценки результатов (балльная, уровневая, экспертная);</w:t>
      </w:r>
    </w:p>
    <w:p w:rsidR="006954AA" w:rsidRPr="006954AA" w:rsidRDefault="006954AA" w:rsidP="006954AA">
      <w:pPr>
        <w:rPr>
          <w:rFonts w:ascii="Times New Roman" w:hAnsi="Times New Roman" w:cs="Times New Roman"/>
          <w:sz w:val="28"/>
          <w:szCs w:val="28"/>
        </w:rPr>
      </w:pPr>
      <w:r w:rsidRPr="006954AA">
        <w:rPr>
          <w:rFonts w:ascii="Times New Roman" w:hAnsi="Times New Roman" w:cs="Times New Roman"/>
          <w:sz w:val="28"/>
          <w:szCs w:val="28"/>
        </w:rPr>
        <w:t>4) документы, в которых отражаются индивидуальные результаты каждого обучающегося (например, "Карта индивидуальных достижений обучающегося");</w:t>
      </w:r>
    </w:p>
    <w:p w:rsidR="006954AA" w:rsidRPr="006954AA" w:rsidRDefault="006954AA" w:rsidP="006954AA">
      <w:pPr>
        <w:rPr>
          <w:rFonts w:ascii="Times New Roman" w:hAnsi="Times New Roman" w:cs="Times New Roman"/>
          <w:sz w:val="28"/>
          <w:szCs w:val="28"/>
        </w:rPr>
      </w:pPr>
      <w:r w:rsidRPr="006954AA">
        <w:rPr>
          <w:rFonts w:ascii="Times New Roman" w:hAnsi="Times New Roman" w:cs="Times New Roman"/>
          <w:sz w:val="28"/>
          <w:szCs w:val="28"/>
        </w:rPr>
        <w:t>5) материалы для проведения процедуры оценки результатов;</w:t>
      </w:r>
    </w:p>
    <w:p w:rsidR="006954AA" w:rsidRPr="006954AA" w:rsidRDefault="006954AA" w:rsidP="006954AA">
      <w:pPr>
        <w:rPr>
          <w:rFonts w:ascii="Times New Roman" w:hAnsi="Times New Roman" w:cs="Times New Roman"/>
          <w:sz w:val="28"/>
          <w:szCs w:val="28"/>
        </w:rPr>
      </w:pPr>
      <w:r w:rsidRPr="006954AA">
        <w:rPr>
          <w:rFonts w:ascii="Times New Roman" w:hAnsi="Times New Roman" w:cs="Times New Roman"/>
          <w:sz w:val="28"/>
          <w:szCs w:val="28"/>
        </w:rPr>
        <w:t>6) локальные акты образовательной организации, регламентирующие все вопросы проведения оценки результатов.</w:t>
      </w:r>
    </w:p>
    <w:p w:rsidR="006954AA" w:rsidRPr="006954AA" w:rsidRDefault="006954AA" w:rsidP="006954AA">
      <w:pPr>
        <w:rPr>
          <w:rFonts w:ascii="Times New Roman" w:hAnsi="Times New Roman" w:cs="Times New Roman"/>
          <w:sz w:val="28"/>
          <w:szCs w:val="28"/>
        </w:rPr>
      </w:pPr>
      <w:r w:rsidRPr="006954AA">
        <w:rPr>
          <w:rFonts w:ascii="Times New Roman" w:hAnsi="Times New Roman" w:cs="Times New Roman"/>
          <w:sz w:val="28"/>
          <w:szCs w:val="28"/>
        </w:rPr>
        <w:t>Для полноты оценки достижений планируемых результатов следует учитывать мнение родителей (законных представителей), поскольку важным параметром оценки служит формирование у обучающихся готовности и способности к их проявлению в повседневной жизни, в различных социальных средах (школьной, семейной).</w:t>
      </w:r>
    </w:p>
    <w:p w:rsidR="006954AA" w:rsidRPr="006954AA" w:rsidRDefault="006954AA" w:rsidP="006954AA">
      <w:pPr>
        <w:rPr>
          <w:rFonts w:ascii="Times New Roman" w:hAnsi="Times New Roman" w:cs="Times New Roman"/>
          <w:sz w:val="28"/>
          <w:szCs w:val="28"/>
        </w:rPr>
      </w:pPr>
      <w:r w:rsidRPr="006954AA">
        <w:rPr>
          <w:rFonts w:ascii="Times New Roman" w:hAnsi="Times New Roman" w:cs="Times New Roman"/>
          <w:sz w:val="28"/>
          <w:szCs w:val="28"/>
        </w:rPr>
        <w:t xml:space="preserve">На итоговую оценку, результаты которой используются для принятия решения о возможности продолжения обучения на последующем уровне, выносятся предметные результаты, связанные с усвоением опорной системы знаний по учебным предметам и </w:t>
      </w:r>
      <w:proofErr w:type="spellStart"/>
      <w:r w:rsidRPr="006954AA">
        <w:rPr>
          <w:rFonts w:ascii="Times New Roman" w:hAnsi="Times New Roman" w:cs="Times New Roman"/>
          <w:sz w:val="28"/>
          <w:szCs w:val="28"/>
        </w:rPr>
        <w:t>метапредметные</w:t>
      </w:r>
      <w:proofErr w:type="spellEnd"/>
      <w:r w:rsidRPr="006954AA">
        <w:rPr>
          <w:rFonts w:ascii="Times New Roman" w:hAnsi="Times New Roman" w:cs="Times New Roman"/>
          <w:sz w:val="28"/>
          <w:szCs w:val="28"/>
        </w:rPr>
        <w:t xml:space="preserve"> результаты. Предметные результаты, связанные с овладением обучающимися содержанием курсов коррекционно-развивающей области, в соответствии с требованиями ФГОС НОО обучающихся с ОВЗ, не подлежат итоговой оценке.</w:t>
      </w:r>
    </w:p>
    <w:p w:rsidR="006954AA" w:rsidRDefault="006954AA" w:rsidP="006954AA">
      <w:pPr>
        <w:rPr>
          <w:rFonts w:ascii="Times New Roman" w:hAnsi="Times New Roman" w:cs="Times New Roman"/>
          <w:sz w:val="28"/>
          <w:szCs w:val="28"/>
        </w:rPr>
      </w:pPr>
      <w:r w:rsidRPr="006954AA">
        <w:rPr>
          <w:rFonts w:ascii="Times New Roman" w:hAnsi="Times New Roman" w:cs="Times New Roman"/>
          <w:sz w:val="28"/>
          <w:szCs w:val="28"/>
        </w:rPr>
        <w:t>При оценке педагогических кадров (в рамках аттестации), деятельности образовательной организации (в ходе аккредитации), системы образования в целом учитывается оценка достижений слабовидящими обучающимися планируемых результатов освоения АООП НОО. Оценка достижения планируемых результатов освоения АООП НОО осуществляется с учетом результатов мониторинговых исследований федерального, регионального, муниципального уровней, где объектом оценки выступает интегративный показатель, свидетельствующий о положительной динамике обучающихся.</w:t>
      </w:r>
    </w:p>
    <w:p w:rsidR="00451CEC" w:rsidRDefault="00451CEC" w:rsidP="00747EEC">
      <w:pPr>
        <w:ind w:left="709" w:firstLine="0"/>
        <w:jc w:val="center"/>
        <w:rPr>
          <w:rFonts w:ascii="Times New Roman" w:hAnsi="Times New Roman" w:cs="Times New Roman"/>
          <w:sz w:val="28"/>
          <w:szCs w:val="28"/>
        </w:rPr>
      </w:pPr>
    </w:p>
    <w:p w:rsidR="00747EEC" w:rsidRPr="00747EEC" w:rsidRDefault="00747EEC" w:rsidP="00747EEC">
      <w:pPr>
        <w:ind w:left="709" w:firstLine="0"/>
        <w:jc w:val="center"/>
        <w:rPr>
          <w:rFonts w:ascii="Times New Roman" w:hAnsi="Times New Roman" w:cs="Times New Roman"/>
          <w:sz w:val="28"/>
          <w:szCs w:val="28"/>
        </w:rPr>
      </w:pPr>
      <w:r w:rsidRPr="00747EEC">
        <w:rPr>
          <w:rFonts w:ascii="Times New Roman" w:hAnsi="Times New Roman" w:cs="Times New Roman"/>
          <w:sz w:val="28"/>
          <w:szCs w:val="28"/>
        </w:rPr>
        <w:t>2. СОДЕРЖАТЕЛЬНЫЙ РАЗДЕЛ АООП НОО ДЛЯ СЛАБОВИДЯЩИХ</w:t>
      </w:r>
    </w:p>
    <w:p w:rsidR="00926517" w:rsidRPr="00747EEC" w:rsidRDefault="00747EEC" w:rsidP="00747EEC">
      <w:pPr>
        <w:ind w:left="709" w:firstLine="0"/>
        <w:jc w:val="center"/>
        <w:rPr>
          <w:rFonts w:ascii="Times New Roman" w:hAnsi="Times New Roman" w:cs="Times New Roman"/>
          <w:sz w:val="28"/>
          <w:szCs w:val="28"/>
        </w:rPr>
      </w:pPr>
      <w:r w:rsidRPr="00747EEC">
        <w:rPr>
          <w:rFonts w:ascii="Times New Roman" w:hAnsi="Times New Roman" w:cs="Times New Roman"/>
          <w:sz w:val="28"/>
          <w:szCs w:val="28"/>
        </w:rPr>
        <w:t>ОБУЧАЮЩИХСЯ (ВАРИАНТ 4.2)</w:t>
      </w:r>
    </w:p>
    <w:p w:rsidR="004949F2" w:rsidRDefault="00C22605" w:rsidP="00C22605">
      <w:pPr>
        <w:ind w:firstLine="0"/>
        <w:jc w:val="center"/>
        <w:rPr>
          <w:rFonts w:ascii="Times New Roman" w:hAnsi="Times New Roman" w:cs="Times New Roman"/>
          <w:sz w:val="28"/>
          <w:szCs w:val="28"/>
        </w:rPr>
      </w:pPr>
      <w:r>
        <w:rPr>
          <w:rFonts w:ascii="Times New Roman" w:hAnsi="Times New Roman" w:cs="Times New Roman"/>
          <w:sz w:val="28"/>
          <w:szCs w:val="28"/>
        </w:rPr>
        <w:t>2.1. Р</w:t>
      </w:r>
      <w:r w:rsidR="00747EEC" w:rsidRPr="00926517">
        <w:rPr>
          <w:rFonts w:ascii="Times New Roman" w:hAnsi="Times New Roman" w:cs="Times New Roman"/>
          <w:sz w:val="28"/>
          <w:szCs w:val="28"/>
        </w:rPr>
        <w:t>абочие программы учебных предметов, учебных курсов (в том числе внеурочной деятельности), учебных модулей.</w:t>
      </w:r>
    </w:p>
    <w:p w:rsidR="00B20ED4" w:rsidRDefault="00254DFF" w:rsidP="004949F2">
      <w:pPr>
        <w:ind w:firstLine="708"/>
        <w:rPr>
          <w:rFonts w:ascii="Times New Roman" w:hAnsi="Times New Roman" w:cs="Times New Roman"/>
          <w:sz w:val="28"/>
          <w:szCs w:val="28"/>
        </w:rPr>
      </w:pPr>
      <w:r>
        <w:rPr>
          <w:rFonts w:ascii="Times New Roman" w:hAnsi="Times New Roman" w:cs="Times New Roman"/>
          <w:sz w:val="28"/>
          <w:szCs w:val="28"/>
        </w:rPr>
        <w:t>Р</w:t>
      </w:r>
      <w:r w:rsidR="00B20ED4" w:rsidRPr="00B20ED4">
        <w:rPr>
          <w:rFonts w:ascii="Times New Roman" w:hAnsi="Times New Roman" w:cs="Times New Roman"/>
          <w:sz w:val="28"/>
          <w:szCs w:val="28"/>
        </w:rPr>
        <w:t>абочие программы учебных предметов, учебных курсов (в том числе внеурочной деятельности), учебных модулей, программа формирования УУД соответствуют требованиям в ФГОС НОО обучающихся с ОВЗ и ФОП НОО.</w:t>
      </w:r>
    </w:p>
    <w:p w:rsidR="00926517" w:rsidRPr="00926517" w:rsidRDefault="004949F2" w:rsidP="00C22605">
      <w:pPr>
        <w:ind w:firstLine="708"/>
        <w:rPr>
          <w:rFonts w:ascii="Times New Roman" w:hAnsi="Times New Roman" w:cs="Times New Roman"/>
          <w:sz w:val="28"/>
          <w:szCs w:val="28"/>
        </w:rPr>
      </w:pPr>
      <w:r>
        <w:rPr>
          <w:rFonts w:ascii="Times New Roman" w:hAnsi="Times New Roman" w:cs="Times New Roman"/>
          <w:sz w:val="28"/>
          <w:szCs w:val="28"/>
        </w:rPr>
        <w:t xml:space="preserve">1. </w:t>
      </w:r>
      <w:r w:rsidR="00B20ED4" w:rsidRPr="00926517">
        <w:rPr>
          <w:rFonts w:ascii="Times New Roman" w:hAnsi="Times New Roman" w:cs="Times New Roman"/>
          <w:sz w:val="28"/>
          <w:szCs w:val="28"/>
        </w:rPr>
        <w:t>РУССКИЙ ЯЗЫК.</w:t>
      </w:r>
    </w:p>
    <w:p w:rsidR="00926517" w:rsidRPr="00926517" w:rsidRDefault="00926517" w:rsidP="00926517">
      <w:pPr>
        <w:ind w:firstLine="0"/>
        <w:rPr>
          <w:rFonts w:ascii="Times New Roman" w:hAnsi="Times New Roman" w:cs="Times New Roman"/>
          <w:sz w:val="28"/>
          <w:szCs w:val="28"/>
        </w:rPr>
      </w:pPr>
      <w:r w:rsidRPr="00926517">
        <w:rPr>
          <w:rFonts w:ascii="Times New Roman" w:hAnsi="Times New Roman" w:cs="Times New Roman"/>
          <w:sz w:val="28"/>
          <w:szCs w:val="28"/>
        </w:rPr>
        <w:t>1.1. Пояснительная записка.</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Федеральная рабочая программа учебного предмета "Русский язык" для слабовидящих обучающихся на уровне начального общего образования составлена на основе требований к результатам освоения программы начального общего образования ФГОС НОО обучающихся с ОВЗ.</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Русский язык является основой всего процесса обучения в начальной школе, успехи в его изучении во многом определяют результаты обучающихся по другим предметам. Русский язык как средство познания действительности обеспечивает развитие интеллектуальных и творческих способностей обучающихся на уровне начального общего образования, формирует умения извлекать и анализировать информацию из различных текстов, навыки самостоятельной учебной деятельности.</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Предмет "Русский язык" обладает значительным потенциалом в развитии функциональной грамотности обучающихся, особенно таких ее компонентов, как языковая, коммуникативная, читательская, общекультурная и социальная грамотность. 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 Русский язык, выполняя свои базовые функции общения и выражения мысли, обеспечивает межличностное и социальное взаимодействие, участвует в формировании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адекватного самовыражения взглядов, мыслей, чувств, проявления себя в различных жизненно важных для человека областях.</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Изучение русского языка обладает огромным потенциалом присвоения традиционных социокультурных и духовно-нравственных ценностей, принятых в обществе правил и норм поведения, в том числе речевого, что способствует формированию внутренней позиции личности. Личностные достижения обучающегося младшего школьного возраста непосредственно связаны с осознанием языка как явления национальной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русского языка, формирование ответственности за сохранение чистоты русского языка. Достижение этих личностных результатов - длительный процесс, разворачивающийся на протяжении изучения содержания предмета.</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В начальной школе изучение русского языка имеет особое значение в развитии обучающегося. Приобретенные им знания, опыт выполнения предметных и универсальных действий на материале русского языка станут фундаментом обучения на уровне основного общего образования, а также будут востребованы в жизни.</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Изучение русского языка в начальной школе направлено на достижение следующих целей:</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приобретение обучающимися первоначальных представлений о многообразии 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 xml:space="preserve">овладение основными видами речевой деятельности на основе первоначальных представлений о нормах современного русского литературного языка: </w:t>
      </w:r>
      <w:proofErr w:type="spellStart"/>
      <w:r w:rsidRPr="00926517">
        <w:rPr>
          <w:rFonts w:ascii="Times New Roman" w:hAnsi="Times New Roman" w:cs="Times New Roman"/>
          <w:sz w:val="28"/>
          <w:szCs w:val="28"/>
        </w:rPr>
        <w:t>аудированием</w:t>
      </w:r>
      <w:proofErr w:type="spellEnd"/>
      <w:r w:rsidRPr="00926517">
        <w:rPr>
          <w:rFonts w:ascii="Times New Roman" w:hAnsi="Times New Roman" w:cs="Times New Roman"/>
          <w:sz w:val="28"/>
          <w:szCs w:val="28"/>
        </w:rPr>
        <w:t>, говорением, чтением, письмом;</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 xml:space="preserve">овладение первоначальными научными представлениями о системе русского языка: фонетике, графике, лексике, </w:t>
      </w:r>
      <w:proofErr w:type="spellStart"/>
      <w:r w:rsidRPr="00926517">
        <w:rPr>
          <w:rFonts w:ascii="Times New Roman" w:hAnsi="Times New Roman" w:cs="Times New Roman"/>
          <w:sz w:val="28"/>
          <w:szCs w:val="28"/>
        </w:rPr>
        <w:t>морфемике</w:t>
      </w:r>
      <w:proofErr w:type="spellEnd"/>
      <w:r w:rsidRPr="00926517">
        <w:rPr>
          <w:rFonts w:ascii="Times New Roman" w:hAnsi="Times New Roman" w:cs="Times New Roman"/>
          <w:sz w:val="28"/>
          <w:szCs w:val="28"/>
        </w:rPr>
        <w:t>, морфологии и синтаксисе; об основных единицах языка, их признаках и особенностях употребления в речи;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развитие функциональной грамотности, готовности к успешному взаимодействию с изменяющимся миром и дальнейшему успешному образованию.</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Федеральная рабочая программа позволит педагогическому работнику:</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 xml:space="preserve">реализовать в процессе преподавания русского языка современные подходы к достижению личностных, </w:t>
      </w:r>
      <w:proofErr w:type="spellStart"/>
      <w:r w:rsidRPr="00926517">
        <w:rPr>
          <w:rFonts w:ascii="Times New Roman" w:hAnsi="Times New Roman" w:cs="Times New Roman"/>
          <w:sz w:val="28"/>
          <w:szCs w:val="28"/>
        </w:rPr>
        <w:t>метапредметных</w:t>
      </w:r>
      <w:proofErr w:type="spellEnd"/>
      <w:r w:rsidRPr="00926517">
        <w:rPr>
          <w:rFonts w:ascii="Times New Roman" w:hAnsi="Times New Roman" w:cs="Times New Roman"/>
          <w:sz w:val="28"/>
          <w:szCs w:val="28"/>
        </w:rPr>
        <w:t xml:space="preserve"> и предметных результатов обучения, сформулированных в ФГОС НОО обучающихся с ОВЗ;</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определить и структурировать планируемые результаты обучения и содержание учебного предмета "Русский язык" по годам обучения в соответствии с ФГОС НОО обучающихся ОВЗ;</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разработать календарно-тематическое планирование с учетом особенностей конкретного класса, используя распределение учебного времени на изучение определенного раздела и (или) темы, а также предложенные основные виды учебной деятельности для освоения учебного материала разделов и (или) тем курса.</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 xml:space="preserve">В программе определяются цели изучения учебного предмета "Русский язык" на уровне начального общего образования, планируемые результаты освоения обучающимися предмета "Русский язык": личностные, </w:t>
      </w:r>
      <w:proofErr w:type="spellStart"/>
      <w:r w:rsidRPr="00926517">
        <w:rPr>
          <w:rFonts w:ascii="Times New Roman" w:hAnsi="Times New Roman" w:cs="Times New Roman"/>
          <w:sz w:val="28"/>
          <w:szCs w:val="28"/>
        </w:rPr>
        <w:t>метапредметные</w:t>
      </w:r>
      <w:proofErr w:type="spellEnd"/>
      <w:r w:rsidRPr="00926517">
        <w:rPr>
          <w:rFonts w:ascii="Times New Roman" w:hAnsi="Times New Roman" w:cs="Times New Roman"/>
          <w:sz w:val="28"/>
          <w:szCs w:val="28"/>
        </w:rPr>
        <w:t xml:space="preserve">, предметные. Личностные и </w:t>
      </w:r>
      <w:proofErr w:type="spellStart"/>
      <w:r w:rsidRPr="00926517">
        <w:rPr>
          <w:rFonts w:ascii="Times New Roman" w:hAnsi="Times New Roman" w:cs="Times New Roman"/>
          <w:sz w:val="28"/>
          <w:szCs w:val="28"/>
        </w:rPr>
        <w:t>метапредметные</w:t>
      </w:r>
      <w:proofErr w:type="spellEnd"/>
      <w:r w:rsidRPr="00926517">
        <w:rPr>
          <w:rFonts w:ascii="Times New Roman" w:hAnsi="Times New Roman" w:cs="Times New Roman"/>
          <w:sz w:val="28"/>
          <w:szCs w:val="28"/>
        </w:rPr>
        <w:t xml:space="preserve"> результаты представлены с учетом методических традиций и особенностей преподавания русского языка в начальной школе. Предметные планируемые результаты освоения программы даны для каждого года изучения предмета "Русский язык".</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Программа устанавливает распределение учебного материала по классам, объем учебных часов для изучения разделов и тем курса, а также рекомендуемую последовательность изучения тем, основанную на логике развития предметного содержания и учете психологических и возрастных особенностей слабовидящих обучающихся младшего школьного возраста.</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Федеральная рабочая программа не ограничивает творческую инициативу педагогического работника и предоставляет возможности для реализации различных методических подходов к преподаванию учебного предмета "Русский язык" при условии сохранения обязательной части содержания курса.</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 xml:space="preserve">Содержание рабочей программы составлено таким образом, что достижение слабовидящими обучающимися младшего школьного возраста как личностных, так и </w:t>
      </w:r>
      <w:proofErr w:type="spellStart"/>
      <w:r w:rsidRPr="00926517">
        <w:rPr>
          <w:rFonts w:ascii="Times New Roman" w:hAnsi="Times New Roman" w:cs="Times New Roman"/>
          <w:sz w:val="28"/>
          <w:szCs w:val="28"/>
        </w:rPr>
        <w:t>метапредметных</w:t>
      </w:r>
      <w:proofErr w:type="spellEnd"/>
      <w:r w:rsidRPr="00926517">
        <w:rPr>
          <w:rFonts w:ascii="Times New Roman" w:hAnsi="Times New Roman" w:cs="Times New Roman"/>
          <w:sz w:val="28"/>
          <w:szCs w:val="28"/>
        </w:rPr>
        <w:t xml:space="preserve"> результатов обеспечивает преемственность и перспективность в освоении областей знаний, которые отражают ведущие идеи учебных предметов основной школы и подчеркивают пропедевтическое значение уровня начального образования, формирование готовности обучающегося к дальнейшему обучению.</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Центральной идеей конструирования содержания и планируемых результатов обучения является признание равной значимости работы по изучению системы языка и работы по совершенствованию речи обучающихся. 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правил. Развитие устной и письменной речи обучающихся младшего школьного возраста направлено на решение практической задачи развития всех видов речевой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 Ряд задач по совершенствованию речевой деятельности решаются совместно с учебным предметом "Литературное чтение".</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Общее количество часов, отведенных на изучение учебного предмета "Русский язык", составляет 743 часа.</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Получение слабовидящими обучающимися, осваивающими вариант 4.2 ФАОП НОО в пролонгированные сроки обучения (5 лет), определяет необходимость перераспределения учебного материала предмета "Русский язык" по годам обучения. Приоритетным является равномерное распределение содержания учебного материала по годам обучения, однако особенности психофизического развития контингента слабовидящих обучающихся на уровне начального общего образования могут стать обоснованием для реализации вариативного подхода к перераспределению учебного материала. В данном случае решение о выборе количественных, качественных и методических подходов к перераспределению учебного материала по годам обучения и учебным четвертям принимается педагогическим работником.</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Пролонгация сроков освоения слабовидящими обучающимися учебного предмета "Русский язык" на уровне начального общего образования осуществляется в соответствии со следующими принципами и подходами:</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1. Концентрический принцип. В содержании учебного предмета представлены разделы и темы, которые на каждом году обучения расширяются, дополняются и изучаются на более углубленном уровне.</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 xml:space="preserve">2. </w:t>
      </w:r>
      <w:proofErr w:type="spellStart"/>
      <w:r w:rsidRPr="00926517">
        <w:rPr>
          <w:rFonts w:ascii="Times New Roman" w:hAnsi="Times New Roman" w:cs="Times New Roman"/>
          <w:sz w:val="28"/>
          <w:szCs w:val="28"/>
        </w:rPr>
        <w:t>Резервность</w:t>
      </w:r>
      <w:proofErr w:type="spellEnd"/>
      <w:r w:rsidRPr="00926517">
        <w:rPr>
          <w:rFonts w:ascii="Times New Roman" w:hAnsi="Times New Roman" w:cs="Times New Roman"/>
          <w:sz w:val="28"/>
          <w:szCs w:val="28"/>
        </w:rPr>
        <w:t xml:space="preserve"> планирования учебного материала. Материал, который должен быть запланирован на учебный год, планируется из расчета - учебный год + одна учебная четверть.</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3. Связь учебного материала с жизнью. Основу этого принципа составляет конкретизация учебного материала. Распределение учебного материала должно осуществляться с учетом сезонности, связи с конкретными событиями, явлениями и фактами (праздники, знаменательные даты, общественно значимые явления, сезонные виды деятельности людей), общим укладом жизни. Свободным является перенос тем, изучение которых не носит сезонный характер.</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4. Обеспечение возможности интеграции учебного материала. Материал, при освоении которого обучающиеся испытывают трудности, может быть дополнительно изучен на последующих годах обучения посредством логического объединения с другим материалом.</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5. Пропедевтическая направленность обучения. Предполагается выделение времени на подготовку к освоению новых сложных разделов и тем;</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6. Обеспечение прочности усвоения знаний. Каждая четверть должна начинаться с повторения и закрепления учебного материала, изученного в предыдущей четверти.</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1.2. Содержание обучения:</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1. Виды речевой деятельности:</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а) слушание: 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б) говорение: 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в) чтение: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анализ и оценка содержания, языковых особенностей и структуры текста;</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г) письмо: 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для обучающихся тематике (на основе впечатлений, литературных произведений, сюжетных картин, серий картин, просмотра фрагмента видеозаписи).</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2. Обучение грамоте:</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а) фонетика: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 различение гласных и согласных звуков, гласных ударных и безударных, согласных твердых и мягких, звонких и глухих, слог как минимальная произносительная единица. Деление слов на слоги. Определение места ударения.</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б) графика: различение звука и буквы (буква как знак звука), овладение позиционным способом обозначения звуков буквами, буквы гласных как показатель твердости-мягкости согласных звуков, функция букв "е", "ё", "ю", "я", мягкий знак как показатель мягкости предшествующего согласного звука, знакомство с русским алфавитом как последовательностью букв;</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в) чтение: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обучающегося;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г) письмо: усвоение гигиенических требований при письме, развитие мелкой моторики пальцев и свободы движения руки, развитие умения ориентироваться на листе, в тетради и на классной доске, 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 понимание функции небуквенных графических средств: пробела между словами, знака переноса;</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д) слово и предложение: восприятие слова как объекта изучения, материала для анализа. Наблюдение над значением слова, различение слова и предложения, работа с предложением: выделение слов, изменение их порядка;</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е) орфография: знакомство с правилами правописания и их применение: раздельное написание слов; обозначение гласных после шипящих (</w:t>
      </w:r>
      <w:proofErr w:type="spellStart"/>
      <w:proofErr w:type="gramStart"/>
      <w:r w:rsidRPr="00926517">
        <w:rPr>
          <w:rFonts w:ascii="Times New Roman" w:hAnsi="Times New Roman" w:cs="Times New Roman"/>
          <w:sz w:val="28"/>
          <w:szCs w:val="28"/>
        </w:rPr>
        <w:t>ча</w:t>
      </w:r>
      <w:proofErr w:type="spellEnd"/>
      <w:r w:rsidRPr="00926517">
        <w:rPr>
          <w:rFonts w:ascii="Times New Roman" w:hAnsi="Times New Roman" w:cs="Times New Roman"/>
          <w:sz w:val="28"/>
          <w:szCs w:val="28"/>
        </w:rPr>
        <w:t>-ща</w:t>
      </w:r>
      <w:proofErr w:type="gramEnd"/>
      <w:r w:rsidRPr="00926517">
        <w:rPr>
          <w:rFonts w:ascii="Times New Roman" w:hAnsi="Times New Roman" w:cs="Times New Roman"/>
          <w:sz w:val="28"/>
          <w:szCs w:val="28"/>
        </w:rPr>
        <w:t>, чу-</w:t>
      </w:r>
      <w:proofErr w:type="spellStart"/>
      <w:r w:rsidRPr="00926517">
        <w:rPr>
          <w:rFonts w:ascii="Times New Roman" w:hAnsi="Times New Roman" w:cs="Times New Roman"/>
          <w:sz w:val="28"/>
          <w:szCs w:val="28"/>
        </w:rPr>
        <w:t>щу</w:t>
      </w:r>
      <w:proofErr w:type="spellEnd"/>
      <w:r w:rsidRPr="00926517">
        <w:rPr>
          <w:rFonts w:ascii="Times New Roman" w:hAnsi="Times New Roman" w:cs="Times New Roman"/>
          <w:sz w:val="28"/>
          <w:szCs w:val="28"/>
        </w:rPr>
        <w:t xml:space="preserve">, </w:t>
      </w:r>
      <w:proofErr w:type="spellStart"/>
      <w:r w:rsidRPr="00926517">
        <w:rPr>
          <w:rFonts w:ascii="Times New Roman" w:hAnsi="Times New Roman" w:cs="Times New Roman"/>
          <w:sz w:val="28"/>
          <w:szCs w:val="28"/>
        </w:rPr>
        <w:t>жи</w:t>
      </w:r>
      <w:proofErr w:type="spellEnd"/>
      <w:r w:rsidRPr="00926517">
        <w:rPr>
          <w:rFonts w:ascii="Times New Roman" w:hAnsi="Times New Roman" w:cs="Times New Roman"/>
          <w:sz w:val="28"/>
          <w:szCs w:val="28"/>
        </w:rPr>
        <w:t>-ши); прописная (заглавная) буква в начале предложения, в именах собственных; перенос слов по слогам без стечения согласных; знаки препинания в конце предложения;</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ж) развитие речи: 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3. Систематический курс:</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а) фонетика и орфоэпия: различение гласных и согласных звуков. Нахождение в слове ударных и безударных гласных звуков, различение мягких и твердых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фонетический разбор слова.</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б) графика: различение звуков и букв, обозначение на письме твердости и мягкости согласных звуков, использование на письме разделительных ъ и ь, установление соотношения звукового и буквенного состава слова в словах типа "стол", "конь"; в словах с йотированными гласными е, ё, ю, я; в словах с непроизносимыми согласными, использование небуквенных графических средств: пробела между словами, знака переноса, абзаца, 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в) лексика: понимание слова как единства звучания и значения, выявление слов, значение которых требует уточнения, 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г) состав слова (</w:t>
      </w:r>
      <w:proofErr w:type="spellStart"/>
      <w:r w:rsidRPr="00926517">
        <w:rPr>
          <w:rFonts w:ascii="Times New Roman" w:hAnsi="Times New Roman" w:cs="Times New Roman"/>
          <w:sz w:val="28"/>
          <w:szCs w:val="28"/>
        </w:rPr>
        <w:t>морфемика</w:t>
      </w:r>
      <w:proofErr w:type="spellEnd"/>
      <w:r w:rsidRPr="00926517">
        <w:rPr>
          <w:rFonts w:ascii="Times New Roman" w:hAnsi="Times New Roman" w:cs="Times New Roman"/>
          <w:sz w:val="28"/>
          <w:szCs w:val="28"/>
        </w:rPr>
        <w:t>): 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представление о значении суффиксов и приставок, образование однокоренных слов с помощью суффиксов и приставок, разбор слова по составу;</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д) морфология: части речи; деление частей речи на самостоятельные и служебные:</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имя существительное: значение и употребление в речи, умение опознавать имена собственные, различение имен существительных, отвечающих на вопросы "кто?" и "что?", различение имен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различение падежных и смысловых (синтаксических) вопросов, определение принадлежности имен существительных к 1, 2, 3-му склонению, морфологический разбор имен существительных;</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имя прилагательное: значение и употребление в речи, изменение прилагательных по родам, числам и падежам, кроме прилагательных на -</w:t>
      </w:r>
      <w:proofErr w:type="spellStart"/>
      <w:r w:rsidRPr="00926517">
        <w:rPr>
          <w:rFonts w:ascii="Times New Roman" w:hAnsi="Times New Roman" w:cs="Times New Roman"/>
          <w:sz w:val="28"/>
          <w:szCs w:val="28"/>
        </w:rPr>
        <w:t>ий</w:t>
      </w:r>
      <w:proofErr w:type="spellEnd"/>
      <w:r w:rsidRPr="00926517">
        <w:rPr>
          <w:rFonts w:ascii="Times New Roman" w:hAnsi="Times New Roman" w:cs="Times New Roman"/>
          <w:sz w:val="28"/>
          <w:szCs w:val="28"/>
        </w:rPr>
        <w:t>, -</w:t>
      </w:r>
      <w:proofErr w:type="spellStart"/>
      <w:r w:rsidRPr="00926517">
        <w:rPr>
          <w:rFonts w:ascii="Times New Roman" w:hAnsi="Times New Roman" w:cs="Times New Roman"/>
          <w:sz w:val="28"/>
          <w:szCs w:val="28"/>
        </w:rPr>
        <w:t>ья</w:t>
      </w:r>
      <w:proofErr w:type="spellEnd"/>
      <w:r w:rsidRPr="00926517">
        <w:rPr>
          <w:rFonts w:ascii="Times New Roman" w:hAnsi="Times New Roman" w:cs="Times New Roman"/>
          <w:sz w:val="28"/>
          <w:szCs w:val="28"/>
        </w:rPr>
        <w:t>, -</w:t>
      </w:r>
      <w:proofErr w:type="spellStart"/>
      <w:r w:rsidRPr="00926517">
        <w:rPr>
          <w:rFonts w:ascii="Times New Roman" w:hAnsi="Times New Roman" w:cs="Times New Roman"/>
          <w:sz w:val="28"/>
          <w:szCs w:val="28"/>
        </w:rPr>
        <w:t>ов</w:t>
      </w:r>
      <w:proofErr w:type="spellEnd"/>
      <w:r w:rsidRPr="00926517">
        <w:rPr>
          <w:rFonts w:ascii="Times New Roman" w:hAnsi="Times New Roman" w:cs="Times New Roman"/>
          <w:sz w:val="28"/>
          <w:szCs w:val="28"/>
        </w:rPr>
        <w:t>, -ин, морфологический разбор имен прилагательных;</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местоимение: общее представление о местоимении, личные местоимения, значение и употребление в речи, личные местоимения 1, 2, 3-го лица единственного и множественного числа, склонение личных местоимений;</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глагол: значение и употребление в речи, неопределенная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морфологический разбор глаголов;</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наречие: значение и употребление в речи;</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предлог: знакомство с наиболее употребительными предлогами, функция предлогов: образование падежных форм имен существительных и местоимений, отличие предлогов от приставок;</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союзы и, а, но, их роль в речи, частица не, ее значение.</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е) синтаксис: различение предложения, словосочетания, слова (осознание их сходства и различия),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 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 нахождение и самостоятельное составление предложений с однородными членами без союзов и с союзами и, а, но, использование интонации перечисления в предложениях с однородными членами, различение простых и сложных предложений.</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ж) орфография и пунктуация: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 применение правил правописания:</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 xml:space="preserve">сочетания </w:t>
      </w:r>
      <w:proofErr w:type="spellStart"/>
      <w:r w:rsidRPr="00926517">
        <w:rPr>
          <w:rFonts w:ascii="Times New Roman" w:hAnsi="Times New Roman" w:cs="Times New Roman"/>
          <w:sz w:val="28"/>
          <w:szCs w:val="28"/>
        </w:rPr>
        <w:t>жи</w:t>
      </w:r>
      <w:proofErr w:type="spellEnd"/>
      <w:r w:rsidRPr="00926517">
        <w:rPr>
          <w:rFonts w:ascii="Times New Roman" w:hAnsi="Times New Roman" w:cs="Times New Roman"/>
          <w:sz w:val="28"/>
          <w:szCs w:val="28"/>
        </w:rPr>
        <w:t xml:space="preserve">-ши, </w:t>
      </w:r>
      <w:proofErr w:type="spellStart"/>
      <w:proofErr w:type="gramStart"/>
      <w:r w:rsidRPr="00926517">
        <w:rPr>
          <w:rFonts w:ascii="Times New Roman" w:hAnsi="Times New Roman" w:cs="Times New Roman"/>
          <w:sz w:val="28"/>
          <w:szCs w:val="28"/>
        </w:rPr>
        <w:t>ча</w:t>
      </w:r>
      <w:proofErr w:type="spellEnd"/>
      <w:r w:rsidRPr="00926517">
        <w:rPr>
          <w:rFonts w:ascii="Times New Roman" w:hAnsi="Times New Roman" w:cs="Times New Roman"/>
          <w:sz w:val="28"/>
          <w:szCs w:val="28"/>
        </w:rPr>
        <w:t>-ща</w:t>
      </w:r>
      <w:proofErr w:type="gramEnd"/>
      <w:r w:rsidRPr="00926517">
        <w:rPr>
          <w:rFonts w:ascii="Times New Roman" w:hAnsi="Times New Roman" w:cs="Times New Roman"/>
          <w:sz w:val="28"/>
          <w:szCs w:val="28"/>
        </w:rPr>
        <w:t>, чу-</w:t>
      </w:r>
      <w:proofErr w:type="spellStart"/>
      <w:r w:rsidRPr="00926517">
        <w:rPr>
          <w:rFonts w:ascii="Times New Roman" w:hAnsi="Times New Roman" w:cs="Times New Roman"/>
          <w:sz w:val="28"/>
          <w:szCs w:val="28"/>
        </w:rPr>
        <w:t>щу</w:t>
      </w:r>
      <w:proofErr w:type="spellEnd"/>
      <w:r w:rsidRPr="00926517">
        <w:rPr>
          <w:rFonts w:ascii="Times New Roman" w:hAnsi="Times New Roman" w:cs="Times New Roman"/>
          <w:sz w:val="28"/>
          <w:szCs w:val="28"/>
        </w:rPr>
        <w:t xml:space="preserve"> в положении под ударением;</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 xml:space="preserve">сочетания </w:t>
      </w:r>
      <w:proofErr w:type="spellStart"/>
      <w:r w:rsidRPr="00926517">
        <w:rPr>
          <w:rFonts w:ascii="Times New Roman" w:hAnsi="Times New Roman" w:cs="Times New Roman"/>
          <w:sz w:val="28"/>
          <w:szCs w:val="28"/>
        </w:rPr>
        <w:t>чк-чн</w:t>
      </w:r>
      <w:proofErr w:type="spellEnd"/>
      <w:r w:rsidRPr="00926517">
        <w:rPr>
          <w:rFonts w:ascii="Times New Roman" w:hAnsi="Times New Roman" w:cs="Times New Roman"/>
          <w:sz w:val="28"/>
          <w:szCs w:val="28"/>
        </w:rPr>
        <w:t xml:space="preserve">, </w:t>
      </w:r>
      <w:proofErr w:type="spellStart"/>
      <w:r w:rsidRPr="00926517">
        <w:rPr>
          <w:rFonts w:ascii="Times New Roman" w:hAnsi="Times New Roman" w:cs="Times New Roman"/>
          <w:sz w:val="28"/>
          <w:szCs w:val="28"/>
        </w:rPr>
        <w:t>чт</w:t>
      </w:r>
      <w:proofErr w:type="spellEnd"/>
      <w:r w:rsidRPr="00926517">
        <w:rPr>
          <w:rFonts w:ascii="Times New Roman" w:hAnsi="Times New Roman" w:cs="Times New Roman"/>
          <w:sz w:val="28"/>
          <w:szCs w:val="28"/>
        </w:rPr>
        <w:t xml:space="preserve">, </w:t>
      </w:r>
      <w:proofErr w:type="spellStart"/>
      <w:r w:rsidRPr="00926517">
        <w:rPr>
          <w:rFonts w:ascii="Times New Roman" w:hAnsi="Times New Roman" w:cs="Times New Roman"/>
          <w:sz w:val="28"/>
          <w:szCs w:val="28"/>
        </w:rPr>
        <w:t>щн</w:t>
      </w:r>
      <w:proofErr w:type="spellEnd"/>
      <w:r w:rsidRPr="00926517">
        <w:rPr>
          <w:rFonts w:ascii="Times New Roman" w:hAnsi="Times New Roman" w:cs="Times New Roman"/>
          <w:sz w:val="28"/>
          <w:szCs w:val="28"/>
        </w:rPr>
        <w:t>;</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перенос слов;</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прописная буква в начале предложения, в именах собственных;</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проверяемые безударные гласные в корне слова;</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парные звонкие и глухие согласные в корне слова;</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непроизносимые согласные;</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непроверяемые гласные и согласные в корне слова (на ограниченном перечне слов);</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гласные и согласные в неизменяемых на письме приставках;</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разделительные ъ и ь;</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мягкий знак после шипящих на конце имен существительных (ночь, нож, рожь, мышь);</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безударные падежные окончания имен существительных (кроме существительных на -</w:t>
      </w:r>
      <w:proofErr w:type="spellStart"/>
      <w:r w:rsidRPr="00926517">
        <w:rPr>
          <w:rFonts w:ascii="Times New Roman" w:hAnsi="Times New Roman" w:cs="Times New Roman"/>
          <w:sz w:val="28"/>
          <w:szCs w:val="28"/>
        </w:rPr>
        <w:t>мя</w:t>
      </w:r>
      <w:proofErr w:type="spellEnd"/>
      <w:r w:rsidRPr="00926517">
        <w:rPr>
          <w:rFonts w:ascii="Times New Roman" w:hAnsi="Times New Roman" w:cs="Times New Roman"/>
          <w:sz w:val="28"/>
          <w:szCs w:val="28"/>
        </w:rPr>
        <w:t>, -</w:t>
      </w:r>
      <w:proofErr w:type="spellStart"/>
      <w:r w:rsidRPr="00926517">
        <w:rPr>
          <w:rFonts w:ascii="Times New Roman" w:hAnsi="Times New Roman" w:cs="Times New Roman"/>
          <w:sz w:val="28"/>
          <w:szCs w:val="28"/>
        </w:rPr>
        <w:t>ий</w:t>
      </w:r>
      <w:proofErr w:type="spellEnd"/>
      <w:r w:rsidRPr="00926517">
        <w:rPr>
          <w:rFonts w:ascii="Times New Roman" w:hAnsi="Times New Roman" w:cs="Times New Roman"/>
          <w:sz w:val="28"/>
          <w:szCs w:val="28"/>
        </w:rPr>
        <w:t>, -</w:t>
      </w:r>
      <w:proofErr w:type="spellStart"/>
      <w:r w:rsidRPr="00926517">
        <w:rPr>
          <w:rFonts w:ascii="Times New Roman" w:hAnsi="Times New Roman" w:cs="Times New Roman"/>
          <w:sz w:val="28"/>
          <w:szCs w:val="28"/>
        </w:rPr>
        <w:t>ья</w:t>
      </w:r>
      <w:proofErr w:type="spellEnd"/>
      <w:r w:rsidRPr="00926517">
        <w:rPr>
          <w:rFonts w:ascii="Times New Roman" w:hAnsi="Times New Roman" w:cs="Times New Roman"/>
          <w:sz w:val="28"/>
          <w:szCs w:val="28"/>
        </w:rPr>
        <w:t>, -</w:t>
      </w:r>
      <w:proofErr w:type="spellStart"/>
      <w:r w:rsidRPr="00926517">
        <w:rPr>
          <w:rFonts w:ascii="Times New Roman" w:hAnsi="Times New Roman" w:cs="Times New Roman"/>
          <w:sz w:val="28"/>
          <w:szCs w:val="28"/>
        </w:rPr>
        <w:t>ье</w:t>
      </w:r>
      <w:proofErr w:type="spellEnd"/>
      <w:r w:rsidRPr="00926517">
        <w:rPr>
          <w:rFonts w:ascii="Times New Roman" w:hAnsi="Times New Roman" w:cs="Times New Roman"/>
          <w:sz w:val="28"/>
          <w:szCs w:val="28"/>
        </w:rPr>
        <w:t>, -</w:t>
      </w:r>
      <w:proofErr w:type="spellStart"/>
      <w:r w:rsidRPr="00926517">
        <w:rPr>
          <w:rFonts w:ascii="Times New Roman" w:hAnsi="Times New Roman" w:cs="Times New Roman"/>
          <w:sz w:val="28"/>
          <w:szCs w:val="28"/>
        </w:rPr>
        <w:t>ия</w:t>
      </w:r>
      <w:proofErr w:type="spellEnd"/>
      <w:r w:rsidRPr="00926517">
        <w:rPr>
          <w:rFonts w:ascii="Times New Roman" w:hAnsi="Times New Roman" w:cs="Times New Roman"/>
          <w:sz w:val="28"/>
          <w:szCs w:val="28"/>
        </w:rPr>
        <w:t>, -</w:t>
      </w:r>
      <w:proofErr w:type="spellStart"/>
      <w:r w:rsidRPr="00926517">
        <w:rPr>
          <w:rFonts w:ascii="Times New Roman" w:hAnsi="Times New Roman" w:cs="Times New Roman"/>
          <w:sz w:val="28"/>
          <w:szCs w:val="28"/>
        </w:rPr>
        <w:t>ов</w:t>
      </w:r>
      <w:proofErr w:type="spellEnd"/>
      <w:r w:rsidRPr="00926517">
        <w:rPr>
          <w:rFonts w:ascii="Times New Roman" w:hAnsi="Times New Roman" w:cs="Times New Roman"/>
          <w:sz w:val="28"/>
          <w:szCs w:val="28"/>
        </w:rPr>
        <w:t>, -ин);</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безударные окончания имен прилагательных;</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раздельное написание предлогов с личными местоимениями;</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не с глаголами;</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мягкий знак после шипящих на конце глаголов в форме 2-го лица единственного числа (пишешь, учишь);</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мягкий знак в глаголах в сочетании -</w:t>
      </w:r>
      <w:proofErr w:type="spellStart"/>
      <w:r w:rsidRPr="00926517">
        <w:rPr>
          <w:rFonts w:ascii="Times New Roman" w:hAnsi="Times New Roman" w:cs="Times New Roman"/>
          <w:sz w:val="28"/>
          <w:szCs w:val="28"/>
        </w:rPr>
        <w:t>ться</w:t>
      </w:r>
      <w:proofErr w:type="spellEnd"/>
      <w:r w:rsidRPr="00926517">
        <w:rPr>
          <w:rFonts w:ascii="Times New Roman" w:hAnsi="Times New Roman" w:cs="Times New Roman"/>
          <w:sz w:val="28"/>
          <w:szCs w:val="28"/>
        </w:rPr>
        <w:t>;</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безударные личные окончания глаголов;</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раздельное написание предлогов с другими словами;</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знаки препинания в конце предложения: точка, вопросительный и восклицательный знаки;</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знаки препинания (запятая) в предложениях с однородными членами.</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з) развитие речи: осознание ситуации общения: с какой целью, с кем и где происходит общение;</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 xml:space="preserve">текст: признаки текста, смысловое единство предложений в тексте, заглавие текста, последовательность предложений в тексте, последовательность частей текста (абзацев), комплексная работа над структурой текста: </w:t>
      </w:r>
      <w:proofErr w:type="spellStart"/>
      <w:r w:rsidRPr="00926517">
        <w:rPr>
          <w:rFonts w:ascii="Times New Roman" w:hAnsi="Times New Roman" w:cs="Times New Roman"/>
          <w:sz w:val="28"/>
          <w:szCs w:val="28"/>
        </w:rPr>
        <w:t>озаглавливание</w:t>
      </w:r>
      <w:proofErr w:type="spellEnd"/>
      <w:r w:rsidRPr="00926517">
        <w:rPr>
          <w:rFonts w:ascii="Times New Roman" w:hAnsi="Times New Roman" w:cs="Times New Roman"/>
          <w:sz w:val="28"/>
          <w:szCs w:val="28"/>
        </w:rPr>
        <w:t>, корректирование порядка предложений и частей текста (абзацев), работа с деформированным текстом, коллективное составление коротких рассказов после предварительного разбора, план текста, составление планов к данным текстам. Создание собственных текстов по предложенным планам, типы текстов: описание, повествование, рассуждение, их особенности, знакомство с жанрами письма и поздравления, создание собственных текстов и корректирование заданных текстов с учетом точности, правильности, богатства и выразительности письменной речи; использование в текстах синонимов и антонимов, знакомство с основными видами изложений и сочинений (без заучивания определений): изложения подробные и выборочные, изложения с элементами сочинения; сочинения-повествования, сочинения-описания, сочинения-рассуждения.</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1.3. Планируемые результаты освоения учебного предмета.</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1.3.1. Предметные результаты.</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В результате изучения учебного предмета "Русский язык" слабовидящие обучающиеся научатся осознавать язык как основное средство человеческого общения и явление национальной культуры. У них будут формироваться первоначальные представления о единстве и многообразии языкового и культурного пространства России, о языке как основе национального самопознания; позитивное эмоционально-ценностное отношение к русскому и родному языкам, стремление к их грамотному использованию. Русский язык и родной язык станут средством развития их мышления, воображения, интеллектуальных и творческих способностей.</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 xml:space="preserve">В результате изучения предмета у слабовидящих обучающихся будет сформирован учебно-познавательный интерес к новому учебному материалу по русскому и родному языкам и способам решения новой языковой задачи. Обучающиеся овладеют первоначальными представлениями о нормах русского и родного языка, о нормах и правилах речевого этикета; научатся ориентироваться в целях, задачах, средствах и условиях общения, выбирать адекватные языковые средства для успешного решения коммуникативных задач. Слабовидящие обучающиеся овладеют навыком </w:t>
      </w:r>
      <w:proofErr w:type="spellStart"/>
      <w:r w:rsidRPr="00926517">
        <w:rPr>
          <w:rFonts w:ascii="Times New Roman" w:hAnsi="Times New Roman" w:cs="Times New Roman"/>
          <w:sz w:val="28"/>
          <w:szCs w:val="28"/>
        </w:rPr>
        <w:t>безнаклонного</w:t>
      </w:r>
      <w:proofErr w:type="spellEnd"/>
      <w:r w:rsidRPr="00926517">
        <w:rPr>
          <w:rFonts w:ascii="Times New Roman" w:hAnsi="Times New Roman" w:cs="Times New Roman"/>
          <w:sz w:val="28"/>
          <w:szCs w:val="28"/>
        </w:rPr>
        <w:t xml:space="preserve"> письма.</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Слабовидящий обучающийся научится:</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1. Содержательная линия "Система языка":</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а) фонетика и графика:</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различать звуки и буквы;</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характеризовать звуки русского языка: гласные ударные и (или) безударные; согласные твердые и (или) мягкие, парные и (или) непарные, твердые и мягкие; согласные звонкие и (или) глухие, парные и (или) непарные, звонкие и глухие;</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последовательности букв в русском алфавите, умением пользоваться алфавитом для упорядочивания слов и поиска нужной информации;</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проводить фонетико-графический (</w:t>
      </w:r>
      <w:proofErr w:type="spellStart"/>
      <w:proofErr w:type="gramStart"/>
      <w:r w:rsidRPr="00926517">
        <w:rPr>
          <w:rFonts w:ascii="Times New Roman" w:hAnsi="Times New Roman" w:cs="Times New Roman"/>
          <w:sz w:val="28"/>
          <w:szCs w:val="28"/>
        </w:rPr>
        <w:t>звуко</w:t>
      </w:r>
      <w:proofErr w:type="spellEnd"/>
      <w:r w:rsidRPr="00926517">
        <w:rPr>
          <w:rFonts w:ascii="Times New Roman" w:hAnsi="Times New Roman" w:cs="Times New Roman"/>
          <w:sz w:val="28"/>
          <w:szCs w:val="28"/>
        </w:rPr>
        <w:t>-буквенный</w:t>
      </w:r>
      <w:proofErr w:type="gramEnd"/>
      <w:r w:rsidRPr="00926517">
        <w:rPr>
          <w:rFonts w:ascii="Times New Roman" w:hAnsi="Times New Roman" w:cs="Times New Roman"/>
          <w:sz w:val="28"/>
          <w:szCs w:val="28"/>
        </w:rPr>
        <w:t>) разбор слова самостоятельно по предложенному в учебнике алгоритму;</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оценивать правильность проведения фонетико-графического (</w:t>
      </w:r>
      <w:proofErr w:type="spellStart"/>
      <w:proofErr w:type="gramStart"/>
      <w:r w:rsidRPr="00926517">
        <w:rPr>
          <w:rFonts w:ascii="Times New Roman" w:hAnsi="Times New Roman" w:cs="Times New Roman"/>
          <w:sz w:val="28"/>
          <w:szCs w:val="28"/>
        </w:rPr>
        <w:t>звуко</w:t>
      </w:r>
      <w:proofErr w:type="spellEnd"/>
      <w:r w:rsidRPr="00926517">
        <w:rPr>
          <w:rFonts w:ascii="Times New Roman" w:hAnsi="Times New Roman" w:cs="Times New Roman"/>
          <w:sz w:val="28"/>
          <w:szCs w:val="28"/>
        </w:rPr>
        <w:t>-буквенного</w:t>
      </w:r>
      <w:proofErr w:type="gramEnd"/>
      <w:r w:rsidRPr="00926517">
        <w:rPr>
          <w:rFonts w:ascii="Times New Roman" w:hAnsi="Times New Roman" w:cs="Times New Roman"/>
          <w:sz w:val="28"/>
          <w:szCs w:val="28"/>
        </w:rPr>
        <w:t>) разбора слов.</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б) орфоэпия:</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использовать в речи словесное, логическое (смысловое) и эмоциональное ударение в предложениях;</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использовать словообразующую функцию ударения в соответствии с нормами современного русского литературного языка;</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использовать нормы русского и родного литературного языка в собственной речи и оценивать соблюдение этих норм в речи собеседника (в объеме представленного в учебнике материала);</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педагогическому работнику, родителям (законным представителям) и другим обучающимся.</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в) состав слова (</w:t>
      </w:r>
      <w:proofErr w:type="spellStart"/>
      <w:r w:rsidRPr="00926517">
        <w:rPr>
          <w:rFonts w:ascii="Times New Roman" w:hAnsi="Times New Roman" w:cs="Times New Roman"/>
          <w:sz w:val="28"/>
          <w:szCs w:val="28"/>
        </w:rPr>
        <w:t>морфемика</w:t>
      </w:r>
      <w:proofErr w:type="spellEnd"/>
      <w:r w:rsidRPr="00926517">
        <w:rPr>
          <w:rFonts w:ascii="Times New Roman" w:hAnsi="Times New Roman" w:cs="Times New Roman"/>
          <w:sz w:val="28"/>
          <w:szCs w:val="28"/>
        </w:rPr>
        <w:t>):</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различать изменяемые и неизменяемые слова;</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различать родственные (однокоренные) слова и формы слова;</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находить в словах с однозначно выделяемыми морфемами окончание, корень, приставку, суффикс;</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разбирать по составу слово с однозначно выделяемыми морфемами (в соответствии с предложенным в учебнике алгоритмом), оценивать правильность проведения разбора слова по составу.</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г) лексика:</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выявлять слова, значение которых требует уточнения;</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определять значение слова по тексту или уточнять с помощью толкового словаря;</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подбирать синонимы для устранения повторов в тексте;</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подбирать антонимы для точной характеристики предметов при их сравнении;</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различать употребление в тексте слов в прямом и переносном значении (простые случаи);</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оценивать уместность использования слов в тексте;</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выбирать слова из ряда предложенных для успешного решения коммуникативной задачи.</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д) морфология:</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различать части речи;</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определять грамматические признаки имен существительных - род, число, падеж, склонение;</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определять грамматические признаки имен прилагательных - род, число, падеж;</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определять грамматические признаки глаголов - число, время, род (в прошедшем времени), лицо (в настоящем и будущем времени), спряжение;</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определять грамматические признаки местоимения - лицо, число;</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проводить морфологический разбор имен существительных, имен прилагательных, глаголов по предложенному в учебнике алгоритму; оценивать правильность проведения морфологического разбора;</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находить в тексте такие части речи, как личные местоимения, наречия и предлоги вместе с существительными и личными местоимениями, к которым они относятся, союзы и, а, но, частицу не при глаголах,</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е) синтаксис:</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различать предложение, словосочетание, слово;</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устанавливать при помощи смысловых вопросов связь между словами в словосочетании и предложении;</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классифицировать предложения по цели высказывания, находить повествовательные, побудительные, вопросительные предложения;</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определять восклицательную и (или) невосклицательную интонацию предложения;</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находить главные и второстепенные (без деления на виды) члены предложения;</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выделять предложения с однородными членами;</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различать простые и сложные предложения (составленные из двух простых).</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2. Содержательная линия "Орфография и пунктуация":</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применять правила правописания (в объеме содержания курса);</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определять (уточнять) написание слова по орфографическому словарю учебника;</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безошибочно списывать текст объемом 80 - 90 слов;</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писать под диктовку тексты объемом 75 - 80 слов в соответствии с изученными правилами правописания;</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проверять собственный и предложенный текст, находить и исправлять орфографические и пунктуационные ошибки;</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осознавать место возможного возникновения орфографической ошибки;</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подбирать примеры с определенной орфограммой;</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при составлении собственных текстов перефразировать записываемое, чтобы избежать орфографических и пунктуационных ошибок;</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при работе над ошибками осознавать причины появления ошибки и определять способы действий, помогающих предотвратить ее в последующих письменных работах.</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3. Содержательная линия "Развитие речи":</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выражать собственное мнение и аргументировать его;</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самостоятельно озаглавливать текст;</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определять тему текста и его части;</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составлять план текста;</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писать изложение текста (не более 70 - 80 слов по данному педагогическим работником и самостоятельно составленному плану);</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сочинять письма, поздравительные открытки, записки и другие небольшие тексты для конкретных ситуаций общения;</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создавать тексты по предложенному заголовку;</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подробно или выборочно пересказывать текст;</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пересказывать текст от другого лица;</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составлять устный рассказ на определенную тему с использованием разных типов речи: описание, повествование, рассуждение;</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анализировать и корректировать тексты с нарушенным порядком предложений, находить в тексте смысловые пропуски;</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корректировать тексты, в которых допущены нарушения культуры речи;</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анализировать последовательность собственных действий при 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соблюдать нормы речевого взаимодействия при интерактивном общении.</w:t>
      </w:r>
    </w:p>
    <w:p w:rsidR="00926517" w:rsidRPr="00926517" w:rsidRDefault="00926517" w:rsidP="00926517">
      <w:pPr>
        <w:ind w:firstLine="0"/>
        <w:rPr>
          <w:rFonts w:ascii="Times New Roman" w:hAnsi="Times New Roman" w:cs="Times New Roman"/>
          <w:sz w:val="28"/>
          <w:szCs w:val="28"/>
        </w:rPr>
      </w:pPr>
      <w:r w:rsidRPr="00926517">
        <w:rPr>
          <w:rFonts w:ascii="Times New Roman" w:hAnsi="Times New Roman" w:cs="Times New Roman"/>
          <w:sz w:val="28"/>
          <w:szCs w:val="28"/>
        </w:rPr>
        <w:t xml:space="preserve">1.3.2. </w:t>
      </w:r>
      <w:proofErr w:type="spellStart"/>
      <w:r w:rsidRPr="00926517">
        <w:rPr>
          <w:rFonts w:ascii="Times New Roman" w:hAnsi="Times New Roman" w:cs="Times New Roman"/>
          <w:sz w:val="28"/>
          <w:szCs w:val="28"/>
        </w:rPr>
        <w:t>Метапредметные</w:t>
      </w:r>
      <w:proofErr w:type="spellEnd"/>
      <w:r w:rsidRPr="00926517">
        <w:rPr>
          <w:rFonts w:ascii="Times New Roman" w:hAnsi="Times New Roman" w:cs="Times New Roman"/>
          <w:sz w:val="28"/>
          <w:szCs w:val="28"/>
        </w:rPr>
        <w:t xml:space="preserve"> результаты.</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В результате изучения учебного предмета у обучающегося формируются УУД в части:</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логические действия анализа, сравнения, установления причинно-следственных связей;</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знаково-символические действия - замещения (например, звука буквой);</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структурирование знаний;</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алгоритмизация учебных действий;</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построение логической цепочки рассуждений;</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осознанное и произвольное высказывание в устной и письменной речи;</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моделирование (например, состава слова путем составления схемы) и преобразования модели (видоизменения слова);</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планирование, контроль и действенная проверка результата деятельности;</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регулирующая и контролирующая роль зрения - осознание слабовидящим использования своего зрения как канала освоения, контроля, коррекции, оценки выполнения практического действия;</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ориентировочно-поисковая роль зрения - осознание слабовидящим использования своего зрения как канала получения информации;</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творческая самореализация, то есть осмысление слабовидящими обучающимися "образа Я" как творца умственной деятельности;</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рефлексия на основе вербальной информации извне, способов и условий взаимодействия, контроль и оценка процесса и результатов взаимодействия;</w:t>
      </w:r>
    </w:p>
    <w:p w:rsid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адекватные возрасту формы и функции речи, включая обобщающую, планирующую и компенсаторную функции.</w:t>
      </w:r>
    </w:p>
    <w:p w:rsidR="00926517" w:rsidRDefault="00926517" w:rsidP="00926517">
      <w:pPr>
        <w:ind w:firstLine="708"/>
        <w:rPr>
          <w:rFonts w:ascii="Times New Roman" w:hAnsi="Times New Roman" w:cs="Times New Roman"/>
          <w:sz w:val="28"/>
          <w:szCs w:val="28"/>
        </w:rPr>
      </w:pPr>
    </w:p>
    <w:p w:rsidR="00926517" w:rsidRPr="003C37A7" w:rsidRDefault="00C22605" w:rsidP="00926517">
      <w:pPr>
        <w:ind w:firstLine="708"/>
        <w:rPr>
          <w:rFonts w:ascii="Times New Roman" w:hAnsi="Times New Roman" w:cs="Times New Roman"/>
          <w:b/>
          <w:sz w:val="28"/>
          <w:szCs w:val="28"/>
        </w:rPr>
      </w:pPr>
      <w:r>
        <w:rPr>
          <w:rFonts w:ascii="Times New Roman" w:hAnsi="Times New Roman" w:cs="Times New Roman"/>
          <w:b/>
          <w:sz w:val="28"/>
          <w:szCs w:val="28"/>
        </w:rPr>
        <w:t>2.</w:t>
      </w:r>
      <w:r w:rsidRPr="003C37A7">
        <w:rPr>
          <w:rFonts w:ascii="Times New Roman" w:hAnsi="Times New Roman" w:cs="Times New Roman"/>
          <w:b/>
          <w:sz w:val="28"/>
          <w:szCs w:val="28"/>
        </w:rPr>
        <w:t>ЛИТЕРАТУРНОЕ ЧТЕНИЕ.</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2.1. Пояснительная записка.</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Приобретенные обучающимися знания, полученный опыт решения учебных задач, а также сформированность предметных и УУД в процессе изучения предмета "Литературное чтение" станут фундаментом обучения на уровне основного общего образования, а также будут востребованы в жизни.</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Достижение заявленной цели определяется особенностями курса литературного чтения и решением следующих задач:</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достижение необходимого для продолжения образования уровня общего речевого развития;</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первоначальное представление о многообразии жанров художественных произведений и произведений устного народного творчества;</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овладение элементарными умениями анализа и интерпретации текста, осознанного использования при анализе текста изученных литературных понятий: прозаическая и стихотворная речь; жанровое разнообразие произведений (общее представление о жанрах); устное народное творчество, малые жанры фольклора (считалки, пословицы, поговорки, загадки, фольклорная сказка); басня (мораль, идея, персонажи); литературная сказка, рассказ; автор; литературный герой; образ; характер; тема; идея; заголовок и содержание; композиция; сюжет; эпизод, смысловые части; стихотворение (ритм, рифма); средства художественной выразительности (сравнение, эпитет, олицетворение);</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овладение техникой смыслового чтения вслух (правильным плавным чтением, позволяющим понимать смысл прочитанного, адекватно воспринимать чтение слушателями).</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Рабочая программа представляет возможный вариант распределения предметного содержания по годам обучения с характеристикой планируемых результатов, отражает о времени с выделением резервных часов, позволяющие учитывать индивидуальные потребности и способности обучающихся и организовывать дифференцированный подход, а также предоставляет возможности для реализации различных методических подходов к преподаванию учебного предмета "Литературное чтение" при условии сохранения обязательной части содержания курса.</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Содержание учебного предмета "Литературное чтение" раскрывает следующие направления литературного образования обучающегося младшего школьного возраста: речевая и читательская деятельности, круг чтения, творческая деятельность.</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 xml:space="preserve">В основу отбора произведений положены </w:t>
      </w:r>
      <w:proofErr w:type="spellStart"/>
      <w:r w:rsidRPr="00926517">
        <w:rPr>
          <w:rFonts w:ascii="Times New Roman" w:hAnsi="Times New Roman" w:cs="Times New Roman"/>
          <w:sz w:val="28"/>
          <w:szCs w:val="28"/>
        </w:rPr>
        <w:t>общедидактические</w:t>
      </w:r>
      <w:proofErr w:type="spellEnd"/>
      <w:r w:rsidRPr="00926517">
        <w:rPr>
          <w:rFonts w:ascii="Times New Roman" w:hAnsi="Times New Roman" w:cs="Times New Roman"/>
          <w:sz w:val="28"/>
          <w:szCs w:val="28"/>
        </w:rPr>
        <w:t xml:space="preserve"> принципы обучения: соответствие возрастным возможностям и особенностям </w:t>
      </w:r>
      <w:proofErr w:type="gramStart"/>
      <w:r w:rsidRPr="00926517">
        <w:rPr>
          <w:rFonts w:ascii="Times New Roman" w:hAnsi="Times New Roman" w:cs="Times New Roman"/>
          <w:sz w:val="28"/>
          <w:szCs w:val="28"/>
        </w:rPr>
        <w:t>восприятия</w:t>
      </w:r>
      <w:proofErr w:type="gramEnd"/>
      <w:r w:rsidRPr="00926517">
        <w:rPr>
          <w:rFonts w:ascii="Times New Roman" w:hAnsi="Times New Roman" w:cs="Times New Roman"/>
          <w:sz w:val="28"/>
          <w:szCs w:val="28"/>
        </w:rPr>
        <w:t xml:space="preserve"> обучающимся младшего школьного возраста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 При отборе произведений для слушания и чтения учитывались преемственные связи с дошкольным опытом знакомства с произведениями фольклора, художественными произведениями детской литературы, а также перспективы изучения предмета "Литература" в основной школе. Важным принципом отбора содержания предмета "Литературное чтение"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младшего школьного возраста, а также возможность достижения </w:t>
      </w:r>
      <w:proofErr w:type="spellStart"/>
      <w:r w:rsidRPr="00926517">
        <w:rPr>
          <w:rFonts w:ascii="Times New Roman" w:hAnsi="Times New Roman" w:cs="Times New Roman"/>
          <w:sz w:val="28"/>
          <w:szCs w:val="28"/>
        </w:rPr>
        <w:t>метапредметных</w:t>
      </w:r>
      <w:proofErr w:type="spellEnd"/>
      <w:r w:rsidRPr="00926517">
        <w:rPr>
          <w:rFonts w:ascii="Times New Roman" w:hAnsi="Times New Roman" w:cs="Times New Roman"/>
          <w:sz w:val="28"/>
          <w:szCs w:val="28"/>
        </w:rPr>
        <w:t xml:space="preserve"> результатов, способности обучающегося воспринимать различные учебные тексты при изучении других предметов учебного плана начальной школы.</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 xml:space="preserve">Планируемые результаты включают личностные, </w:t>
      </w:r>
      <w:proofErr w:type="spellStart"/>
      <w:r w:rsidRPr="00926517">
        <w:rPr>
          <w:rFonts w:ascii="Times New Roman" w:hAnsi="Times New Roman" w:cs="Times New Roman"/>
          <w:sz w:val="28"/>
          <w:szCs w:val="28"/>
        </w:rPr>
        <w:t>метапредметные</w:t>
      </w:r>
      <w:proofErr w:type="spellEnd"/>
      <w:r w:rsidRPr="00926517">
        <w:rPr>
          <w:rFonts w:ascii="Times New Roman" w:hAnsi="Times New Roman" w:cs="Times New Roman"/>
          <w:sz w:val="28"/>
          <w:szCs w:val="28"/>
        </w:rPr>
        <w:t xml:space="preserve"> результаты за период обучения, а также предметные достижения обучающегося за каждый год обучения в начальной школе.</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Предмет "Литературное чтение" преемственен по отношению к предмету "Литература", который изучается в основной школе.</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Освоение программы по предмету "Литературное чтение" в 1 классе начинается вводным интегрированным курсом "Обучение грамоте" (рекомендуется 180 часов, из них: 100 часов предмета "Русский язык" и 80 часов предмета "Литературное чтение"). После периода обучения грамоте начинается раздельное изучение предметов "Русский язык" и "Литературное чтение", на курс "Литературное чтение" в 1 классе рекомендуется отводить не менее 10 учебных недель (40 часов) - 132 часа, во 2 - 4 классах по 136 часов (4 часа в неделю в каждом классе), в 5 классе 102 часа (3 часа в неделю). Всего: 642 часа.</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Получение слабовидящими обучающимися, осваивающими вариант 4.2 ФАОП НОО в пролонгированные сроки обучения (5 лет), определяет необходимость перераспределения учебного материала предмета "Литературное чтение" по годам обучения. Приоритетным является равномерное распределение содержания учебного материала по годам обучения, однако особенности психофизического развития контингента слабовидящих обучающихся на уровне начального общего образования могут стать обоснованием для реализации вариативного подхода к перераспределению учебного материала. В данном случае решение о выборе количественных, качественных и методических подходов к перераспределению учебного материала по годам обучения и учебным четвертям принимается педагогическим работником.</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Пролонгация сроков освоения слабовидящими обучающимися учебного предмета "Литературное чтение" на уровне начального общего образования осуществляется в соответствии со следующими принципами и подходами:</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концентрический принцип. В содержании учебного предмета представлены разделы и темы, которые на каждом году обучения расширяются, дополняются и изучаются на более углубленном уровне;</w:t>
      </w:r>
    </w:p>
    <w:p w:rsidR="00926517" w:rsidRPr="00926517" w:rsidRDefault="00926517" w:rsidP="00926517">
      <w:pPr>
        <w:rPr>
          <w:rFonts w:ascii="Times New Roman" w:hAnsi="Times New Roman" w:cs="Times New Roman"/>
          <w:sz w:val="28"/>
          <w:szCs w:val="28"/>
        </w:rPr>
      </w:pPr>
      <w:proofErr w:type="spellStart"/>
      <w:r w:rsidRPr="00926517">
        <w:rPr>
          <w:rFonts w:ascii="Times New Roman" w:hAnsi="Times New Roman" w:cs="Times New Roman"/>
          <w:sz w:val="28"/>
          <w:szCs w:val="28"/>
        </w:rPr>
        <w:t>резервность</w:t>
      </w:r>
      <w:proofErr w:type="spellEnd"/>
      <w:r w:rsidRPr="00926517">
        <w:rPr>
          <w:rFonts w:ascii="Times New Roman" w:hAnsi="Times New Roman" w:cs="Times New Roman"/>
          <w:sz w:val="28"/>
          <w:szCs w:val="28"/>
        </w:rPr>
        <w:t xml:space="preserve"> планирования учебного материала. Материал, который должен быть запланирован на учебный год, планируется из расчета - учебный год + одна учебная четверть;</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связь учебного материала с жизнью. Основу этого принципа составляет конкретизация учебного материала. Распределение учебного материала должно осуществляться с учетом сезонности, связи с конкретными событиями, явлениями и фактами (праздники, знаменательные даты, общественно значимые явления, сезонные виды деятельности людей), общим укладом жизни. Свободным является перенос тем, изучение которых не носит сезонный характер;</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обеспечение возможности интеграции учебного материала. Материал, при освоении которого обучающиеся испытывают трудности, может быть дополнительно изучен на последующих годах обучения посредством логического объединения с другим материалом;</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пропедевтическая направленность обучения. Предполагается выделение времени на подготовку к освоению новых сложных разделов и тем;</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обеспечение прочности усвоения знаний. Каждая четверть должна начинаться с повторения и закрепления учебного материала, изученного в предыдущей четверти.</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2.2. Содержание обучения:</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1. Виды речевой и читательской деятельности:</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 xml:space="preserve">а) </w:t>
      </w:r>
      <w:proofErr w:type="spellStart"/>
      <w:r w:rsidRPr="00926517">
        <w:rPr>
          <w:rFonts w:ascii="Times New Roman" w:hAnsi="Times New Roman" w:cs="Times New Roman"/>
          <w:sz w:val="28"/>
          <w:szCs w:val="28"/>
        </w:rPr>
        <w:t>аудирование</w:t>
      </w:r>
      <w:proofErr w:type="spellEnd"/>
      <w:r w:rsidRPr="00926517">
        <w:rPr>
          <w:rFonts w:ascii="Times New Roman" w:hAnsi="Times New Roman" w:cs="Times New Roman"/>
          <w:sz w:val="28"/>
          <w:szCs w:val="28"/>
        </w:rPr>
        <w:t xml:space="preserve"> (слушание): 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научно-познавательному и художественному произведению;</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б) чтение:</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чтение вслух: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чтение про себя: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 xml:space="preserve">работа с разными видами текста: общее представление о разных видах текста (художественный, учебный, научно-популярный) и их сравнение, определение целей создания этих видов текста, особенности фольклорного текста, практическое освоение умения отличать текст от набора предложений, прогнозирование содержания книги по ее названию и оформлению, самостоятельное определение темы, главной мысли, структуры текста; деление текста на смысловые части, их </w:t>
      </w:r>
      <w:proofErr w:type="spellStart"/>
      <w:r w:rsidRPr="00926517">
        <w:rPr>
          <w:rFonts w:ascii="Times New Roman" w:hAnsi="Times New Roman" w:cs="Times New Roman"/>
          <w:sz w:val="28"/>
          <w:szCs w:val="28"/>
        </w:rPr>
        <w:t>озаглавливание</w:t>
      </w:r>
      <w:proofErr w:type="spellEnd"/>
      <w:r w:rsidRPr="00926517">
        <w:rPr>
          <w:rFonts w:ascii="Times New Roman" w:hAnsi="Times New Roman" w:cs="Times New Roman"/>
          <w:sz w:val="28"/>
          <w:szCs w:val="28"/>
        </w:rPr>
        <w:t>, умение работать с разными видами информации, участие в коллективном обсуждении: умение отвечать на вопросы, выступать по теме, слушать выступления других обучающихся, дополнять ответы по ходу беседы, используя текст, привлечение справочных и иллюстративных материалов;</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библиографическая культура: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 типы книг (изданий): книга-произведение, книга-сборник, собрание сочинений, периодическая печать, справочные издания (справочники, словари, энциклопедии), 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 xml:space="preserve">работа с текстом художественного произведения: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педагогического работника), осознание того, что фольклор есть выражение общечеловеческих нравственных правил и отношений, 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педагогического работника), рассказ по иллюстрациям, пересказ, 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педагогического работника) мотива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 характеристика героя произведения, портреты, характеры героев, выраженные через поступки и речь, освоение разных видов пересказа художественного текста: подробный, выборочный и краткий (передача основных мыслей), подробный пересказ текста: определение главной мысли фрагмента, выделение опорных или ключевых слов, </w:t>
      </w:r>
      <w:proofErr w:type="spellStart"/>
      <w:r w:rsidRPr="00926517">
        <w:rPr>
          <w:rFonts w:ascii="Times New Roman" w:hAnsi="Times New Roman" w:cs="Times New Roman"/>
          <w:sz w:val="28"/>
          <w:szCs w:val="28"/>
        </w:rPr>
        <w:t>озаглавливание</w:t>
      </w:r>
      <w:proofErr w:type="spellEnd"/>
      <w:r w:rsidRPr="00926517">
        <w:rPr>
          <w:rFonts w:ascii="Times New Roman" w:hAnsi="Times New Roman" w:cs="Times New Roman"/>
          <w:sz w:val="28"/>
          <w:szCs w:val="28"/>
        </w:rPr>
        <w:t xml:space="preserve">, подробный пересказ эпизода; деление текста на части, определение главной мысли каждой части и всего текста, </w:t>
      </w:r>
      <w:proofErr w:type="spellStart"/>
      <w:r w:rsidRPr="00926517">
        <w:rPr>
          <w:rFonts w:ascii="Times New Roman" w:hAnsi="Times New Roman" w:cs="Times New Roman"/>
          <w:sz w:val="28"/>
          <w:szCs w:val="28"/>
        </w:rPr>
        <w:t>озаглавливание</w:t>
      </w:r>
      <w:proofErr w:type="spellEnd"/>
      <w:r w:rsidRPr="00926517">
        <w:rPr>
          <w:rFonts w:ascii="Times New Roman" w:hAnsi="Times New Roman" w:cs="Times New Roman"/>
          <w:sz w:val="28"/>
          <w:szCs w:val="28"/>
        </w:rPr>
        <w:t xml:space="preserve">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 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 xml:space="preserve">работа с учебными, научно-популярными и другими текстами: понимание заглавия произведения; адекватное соотношение с его содержанием, определение особенностей учебного и научно-популярного текстов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w:t>
      </w:r>
      <w:proofErr w:type="spellStart"/>
      <w:r w:rsidRPr="00926517">
        <w:rPr>
          <w:rFonts w:ascii="Times New Roman" w:hAnsi="Times New Roman" w:cs="Times New Roman"/>
          <w:sz w:val="28"/>
          <w:szCs w:val="28"/>
        </w:rPr>
        <w:t>микротем</w:t>
      </w:r>
      <w:proofErr w:type="spellEnd"/>
      <w:r w:rsidRPr="00926517">
        <w:rPr>
          <w:rFonts w:ascii="Times New Roman" w:hAnsi="Times New Roman" w:cs="Times New Roman"/>
          <w:sz w:val="28"/>
          <w:szCs w:val="28"/>
        </w:rPr>
        <w:t>,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 xml:space="preserve">говорение (культура речевого общения): осознание диалога как вида речи, особенности диалогического общения: понимание вопросов, умение отвечать на них и самостоятельно задавать вопросы по тексту; умение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доказательство собственной точки зрения с опорой на текст или собственный опыт, использование норм речевого этикета в условиях </w:t>
      </w:r>
      <w:proofErr w:type="spellStart"/>
      <w:r w:rsidRPr="00926517">
        <w:rPr>
          <w:rFonts w:ascii="Times New Roman" w:hAnsi="Times New Roman" w:cs="Times New Roman"/>
          <w:sz w:val="28"/>
          <w:szCs w:val="28"/>
        </w:rPr>
        <w:t>внеучебного</w:t>
      </w:r>
      <w:proofErr w:type="spellEnd"/>
      <w:r w:rsidRPr="00926517">
        <w:rPr>
          <w:rFonts w:ascii="Times New Roman" w:hAnsi="Times New Roman" w:cs="Times New Roman"/>
          <w:sz w:val="28"/>
          <w:szCs w:val="28"/>
        </w:rPr>
        <w:t xml:space="preserve"> общения, знакомство с особенностями национального этикета на основе фольклорных произведений;</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работа со словом (распознание прямого и переносного значения слов, их многозначности), целенаправленное пополнение активного словарного запаса;</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передача впечатлений (из повседневной жизни, от художественного произведения,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 устное сочинение как продолжение прочитанного произведения, отдельных его сюжетных линий, короткий рассказ по рисункам либо на заданную тему;</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в) письмо (культура письменной речи): нормы письменной речи: соответствие содержания заголовку (отражение темы, места действия, характеров героев), использование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г) круг детского чтения: произведения устного народного творчества разных народов России, произведения классиков отечественной литературы XIX - XX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обучающихся младшего школьного возраста, 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 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д) литературоведческая пропедевтика (практическое освоение):</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нахождение в тексте, определение значения в художественной речи (с помощью педагогического работника) средств выразительности: синонимов, антонимов, эпитетов, сравнений, метафор, гипербол;</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прозаическая и стихотворная речь: узнавание, различение, выделение особенностей стихотворного произведения (ритм, рифма);</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фольклор и авторские художественные произведения (различение);</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 xml:space="preserve">жанровое разнообразие произведений, малые фольклорные формы (колыбельные песни, </w:t>
      </w:r>
      <w:proofErr w:type="spellStart"/>
      <w:r w:rsidRPr="00926517">
        <w:rPr>
          <w:rFonts w:ascii="Times New Roman" w:hAnsi="Times New Roman" w:cs="Times New Roman"/>
          <w:sz w:val="28"/>
          <w:szCs w:val="28"/>
        </w:rPr>
        <w:t>потешки</w:t>
      </w:r>
      <w:proofErr w:type="spellEnd"/>
      <w:r w:rsidRPr="00926517">
        <w:rPr>
          <w:rFonts w:ascii="Times New Roman" w:hAnsi="Times New Roman" w:cs="Times New Roman"/>
          <w:sz w:val="28"/>
          <w:szCs w:val="28"/>
        </w:rPr>
        <w:t>,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рассказ, стихотворение, басня - общее представление о жанре, особенностях построения и выразительных средствах;</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 xml:space="preserve">е) творческая деятельность обучающихся (на основе литературных произведений): интерпретация текста литературного произведения в творческой деятельности обучающихся: чтение по ролям, </w:t>
      </w:r>
      <w:proofErr w:type="spellStart"/>
      <w:r w:rsidRPr="00926517">
        <w:rPr>
          <w:rFonts w:ascii="Times New Roman" w:hAnsi="Times New Roman" w:cs="Times New Roman"/>
          <w:sz w:val="28"/>
          <w:szCs w:val="28"/>
        </w:rPr>
        <w:t>инсценирование</w:t>
      </w:r>
      <w:proofErr w:type="spellEnd"/>
      <w:r w:rsidRPr="00926517">
        <w:rPr>
          <w:rFonts w:ascii="Times New Roman" w:hAnsi="Times New Roman" w:cs="Times New Roman"/>
          <w:sz w:val="28"/>
          <w:szCs w:val="28"/>
        </w:rPr>
        <w:t xml:space="preserve">,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w:t>
      </w:r>
      <w:proofErr w:type="spellStart"/>
      <w:r w:rsidRPr="00926517">
        <w:rPr>
          <w:rFonts w:ascii="Times New Roman" w:hAnsi="Times New Roman" w:cs="Times New Roman"/>
          <w:sz w:val="28"/>
          <w:szCs w:val="28"/>
        </w:rPr>
        <w:t>поэтапности</w:t>
      </w:r>
      <w:proofErr w:type="spellEnd"/>
      <w:r w:rsidRPr="00926517">
        <w:rPr>
          <w:rFonts w:ascii="Times New Roman" w:hAnsi="Times New Roman" w:cs="Times New Roman"/>
          <w:sz w:val="28"/>
          <w:szCs w:val="28"/>
        </w:rPr>
        <w:t xml:space="preserve">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2.3. Планируемые результаты освоения учебного предмета.</w:t>
      </w:r>
    </w:p>
    <w:p w:rsidR="00926517" w:rsidRPr="00926517" w:rsidRDefault="00926517" w:rsidP="00926517">
      <w:pPr>
        <w:ind w:firstLine="708"/>
        <w:rPr>
          <w:rFonts w:ascii="Times New Roman" w:hAnsi="Times New Roman" w:cs="Times New Roman"/>
          <w:sz w:val="28"/>
          <w:szCs w:val="28"/>
        </w:rPr>
      </w:pPr>
      <w:r w:rsidRPr="00926517">
        <w:rPr>
          <w:rFonts w:ascii="Times New Roman" w:hAnsi="Times New Roman" w:cs="Times New Roman"/>
          <w:sz w:val="28"/>
          <w:szCs w:val="28"/>
        </w:rPr>
        <w:t>2.3.1. Предметные результаты.</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В результате изучения учебного предмета "Литературное чтение" слабовидящие обучающиеся осознают значимость чтения для своего личностного развития и успешности обучения по всем учебным предметам. У обучающихся будет формироваться потребность в систематическом чтении. Слабовидящие полюбят чтение художественных произведений, которые помогут им сформировать собственную позицию в жизни, расширят кругозор, обогатить словарный запас.</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У обучающихся сформируются представления о мире, российской истории и культуре, первоначальные этические представления, понятия о добре и зле, нравственности. Обучающиеся будут учиться осознанно воспринимать художественную литературу, эмоционально отзываться на прочитанное, высказывать свою точку зрения и уважать мнение собеседника. Они получат возможность воспринимать художественное произведение как особый вид искусства, соотносить его с другими видами искусства, познакомятся с некоторыми коммуникативными и эстетическими возможностями родного языка, используемыми в художественных произведениях.</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К концу обучения в начальной школе слабовидящие обучающиеся будут готовы к продолжению обучения на последующем уровне образования, достигнут необходимого уровня читательской компетентности, общего речевого развития (овладение техникой чтения вслух и "про себя", приемами понимания прочитанного и прослушанного произведения, элементарными приемами анализа, интерпретации и преобразования художественных, научно-популярных и учебных текстов).</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Слабовидящие обучающиеся научатся самостоятельно выбирать интересующую литературу, пользоваться справочными источниками для получения информации.</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Обучающиеся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с элементами рассуждения и описания. Слабовидящие научатся декламировать (читать наизусть) стихотворные произведения. Они получат возможность выступать перед знакомой аудиторией (другими обучающимися, родителями (законными представителями), педагогическими работниками) с небольшими сообщениями, используя презентацию;</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в результате изучения учебного предмета у слабовидящих повысится уровень речевого развития, они научатся использовать речь как средство компенсации нарушений развития.</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В речевой и читательской деятельности слабовидящий обучающийся научится:</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осознавать значимость чтения для дальнейшего обучения, саморазвития; воспринимать чтение с учетом его цели как источник эстетического, нравственного, познавательного опыта;</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читать сознательно, правильно и выразительно незнакомый текст целыми словами вслух (60 - 70 слов в минуту) и "про себя" (75 - 90 слов);</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читать (вслух) выразительно доступные для данного возраста прозаические произведения и декламировать стихотворные произведения (30 стихотворений) после предварительной подготовки (только для художественных текстов);</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использовать различные виды чтения: ознакомительное, изучающее, просмотровое, поисковое и (или) выборочное - в соответствии с целью чтения (для всех видов текстов);</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ориентироваться в содержании художественного и научно-популярного текста, понимать его смысл (при чтении вслух и "про себя", при прослушивании):</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для художественных текстов: определять главную мысль героев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для научно-популярных текстов: определять основное содержание текста; озаглавливать текст, в краткой форме отражая в названии его основное содержание; находить 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 использовать простейшие приемы анализа различных видов текстов:</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для художественных текстов: делить текст на части, озаглавливать их; составлять простой план; устанавливать взаимосвязь между событиями, фактами, поступками, мыслями, чувствами героев, опираясь на содержание текста;</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для научно-популярных текстов: делить текст на части, озаглавливать их; составлять простой план;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использовать различные формы интерпретации содержания текстов:</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для художественных текстов: формулировать простые выводы, основываясь на содержании текста; интерпретировать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и (или) пояснять поступки героев, опираясь на содержание текста);</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для научно-популярных текстов: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ориентироваться в нравственном содержании прочитанного, самостоятельно делать выводы, соотносить поступки героев с нравственными нормами (только для художественных текстов);</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передавать содержание прочитанного или прослушанного с учетом специфики текста в виде пересказа (полного или краткого) (для всех видов текстов);</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участвовать в обсуждении прослушанного и (или) 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(для всех видов текстов).</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В детском чтении (для всех видов текстов) слабовидящий обучающийся научится:</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осуществлять выбор книги в библиотеке по заданной тематике или по собственному желанию;</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самостоятельно читать детские книги;</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вести список прочитанных книг, в том числе для планирования своего круга чтения;</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составлять аннотацию и краткий отзыв о прочитанном произведении по заданному образцу.</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 xml:space="preserve">В литературоведческой пропедевтики (только для художественных текстов) </w:t>
      </w:r>
      <w:proofErr w:type="gramStart"/>
      <w:r w:rsidRPr="00926517">
        <w:rPr>
          <w:rFonts w:ascii="Times New Roman" w:hAnsi="Times New Roman" w:cs="Times New Roman"/>
          <w:sz w:val="28"/>
          <w:szCs w:val="28"/>
        </w:rPr>
        <w:t>слабовидящий</w:t>
      </w:r>
      <w:proofErr w:type="gramEnd"/>
      <w:r w:rsidRPr="00926517">
        <w:rPr>
          <w:rFonts w:ascii="Times New Roman" w:hAnsi="Times New Roman" w:cs="Times New Roman"/>
          <w:sz w:val="28"/>
          <w:szCs w:val="28"/>
        </w:rPr>
        <w:t xml:space="preserve"> обучающийся научится:</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распознавать некоторые отличительные особенности художественных произведений (на примерах художественных образов и средств художественной выразительности);</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отличать на практическом уровне прозаический текст от стихотворного, приводить примеры прозаических и стихотворных текстов;</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различать художественные произведения разных жанров (рассказ, басня, сказка, загадка, пословица), приводить примеры этих произведений;</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находить средства художественной выразительности (метафора, эпитет);</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сравнивать, сопоставлять, выполнять элементарный анализ различных текстов, используя литературоведческие понятия (фольклорная и авторская литература, структура текста, герой, автор) и средства художественной выразительности (сравнение, олицетворение, метафора, эпитет).</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В творческой деятельность (только для художественных текстов) слабовидящий обучающийся научится:</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создавать по аналогии собственный текст в жанре сказки и загадки;</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восстанавливать текст, дополняя его начало или окончание или пополняя его событиями;</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составлять устный рассказ по репродукциям картин художников и (или) на основе личного опыта;</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составлять устный рассказ на основе прочитанных произведений с учетом коммуникативной задачи (для разных адресатов);</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создавать серии иллюстраций с короткими текстами по содержанию прочитанного (прослушанного) произведения;</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работать в группе, создавая сценарии и инсценируя прочитанное (прослушанное, созданное самостоятельно) художественное произведение.</w:t>
      </w:r>
    </w:p>
    <w:p w:rsidR="00926517" w:rsidRPr="00926517" w:rsidRDefault="00926517" w:rsidP="00926517">
      <w:pPr>
        <w:ind w:firstLine="708"/>
        <w:rPr>
          <w:rFonts w:ascii="Times New Roman" w:hAnsi="Times New Roman" w:cs="Times New Roman"/>
          <w:sz w:val="28"/>
          <w:szCs w:val="28"/>
        </w:rPr>
      </w:pPr>
      <w:r w:rsidRPr="00926517">
        <w:rPr>
          <w:rFonts w:ascii="Times New Roman" w:hAnsi="Times New Roman" w:cs="Times New Roman"/>
          <w:sz w:val="28"/>
          <w:szCs w:val="28"/>
        </w:rPr>
        <w:t xml:space="preserve">2.3.2. </w:t>
      </w:r>
      <w:proofErr w:type="spellStart"/>
      <w:r w:rsidRPr="00926517">
        <w:rPr>
          <w:rFonts w:ascii="Times New Roman" w:hAnsi="Times New Roman" w:cs="Times New Roman"/>
          <w:sz w:val="28"/>
          <w:szCs w:val="28"/>
        </w:rPr>
        <w:t>Метапредметные</w:t>
      </w:r>
      <w:proofErr w:type="spellEnd"/>
      <w:r w:rsidRPr="00926517">
        <w:rPr>
          <w:rFonts w:ascii="Times New Roman" w:hAnsi="Times New Roman" w:cs="Times New Roman"/>
          <w:sz w:val="28"/>
          <w:szCs w:val="28"/>
        </w:rPr>
        <w:t xml:space="preserve"> результаты.</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В результате изучения учебного предмета у обучающегося формируются УУД в части:</w:t>
      </w:r>
    </w:p>
    <w:p w:rsidR="00926517" w:rsidRPr="00926517" w:rsidRDefault="00926517" w:rsidP="00926517">
      <w:pPr>
        <w:rPr>
          <w:rFonts w:ascii="Times New Roman" w:hAnsi="Times New Roman" w:cs="Times New Roman"/>
          <w:sz w:val="28"/>
          <w:szCs w:val="28"/>
        </w:rPr>
      </w:pPr>
      <w:proofErr w:type="spellStart"/>
      <w:r w:rsidRPr="00926517">
        <w:rPr>
          <w:rFonts w:ascii="Times New Roman" w:hAnsi="Times New Roman" w:cs="Times New Roman"/>
          <w:sz w:val="28"/>
          <w:szCs w:val="28"/>
        </w:rPr>
        <w:t>смыслообразования</w:t>
      </w:r>
      <w:proofErr w:type="spellEnd"/>
      <w:r w:rsidRPr="00926517">
        <w:rPr>
          <w:rFonts w:ascii="Times New Roman" w:hAnsi="Times New Roman" w:cs="Times New Roman"/>
          <w:sz w:val="28"/>
          <w:szCs w:val="28"/>
        </w:rPr>
        <w:t xml:space="preserve"> через прослеживание судьбы героя и ориентацию обучающегося в системе личностных смыслов;</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самоопределения и самопознания на основе сравнения образа "Я" с героями литературных произведений посредством эмоционально-действенной идентификации;</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чувства любви к своей Родине; нравственной оценки через выявление содержания и значения действий персонажей;</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развития чувства прекрасного и эстетического чувства на основе знакомства с мировой и отечественной художественной культурой;</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нравственно-этического оценивания через выявление морального содержания и нравственного значения действий персонажей;</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понимания контекстной речи на основе воссоздания картины событий и поступков персонажей;</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моделирования (воссоздания) образов героев, картин событий и поступков персонажей на основе получения вербальной и невербальной информации;</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произвольного и выразительного построения контекстной речи с учетом целей коммуникации, особенностей слушателя, в том числе с использованием аудиовизуальных средств;</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установления логической причинно-следственной последовательности событий и действий героев произведения;</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построения плана литературного произведения с выделением существенной и дополнительной информации;</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структурирования знаний;</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формулирования собственного мнения и позиции;</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смыслового восприятия художественных и познавательных текстов, выделения существенной информации из сообщений разных видов (в первую очередь текстов);</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владения компенсаторными способами познавательной деятельности;</w:t>
      </w:r>
    </w:p>
    <w:p w:rsidR="00926517" w:rsidRPr="00926517" w:rsidRDefault="00926517" w:rsidP="00926517">
      <w:pPr>
        <w:rPr>
          <w:rFonts w:ascii="Times New Roman" w:hAnsi="Times New Roman" w:cs="Times New Roman"/>
          <w:sz w:val="28"/>
          <w:szCs w:val="28"/>
        </w:rPr>
      </w:pPr>
      <w:r w:rsidRPr="00926517">
        <w:rPr>
          <w:rFonts w:ascii="Times New Roman" w:hAnsi="Times New Roman" w:cs="Times New Roman"/>
          <w:sz w:val="28"/>
          <w:szCs w:val="28"/>
        </w:rPr>
        <w:t>взаимодействия с партнерами в системе координат "слабовидящий - нормально видящий", "слабовидящий - слабовидящий" при обсуждении прочитанных произведений.</w:t>
      </w:r>
    </w:p>
    <w:p w:rsidR="00B20ED4" w:rsidRDefault="00B20ED4" w:rsidP="00D52B20">
      <w:pPr>
        <w:rPr>
          <w:rFonts w:ascii="Times New Roman" w:hAnsi="Times New Roman" w:cs="Times New Roman"/>
          <w:sz w:val="28"/>
          <w:szCs w:val="28"/>
        </w:rPr>
      </w:pPr>
    </w:p>
    <w:p w:rsidR="00D52B20" w:rsidRPr="003C37A7" w:rsidRDefault="003C37A7" w:rsidP="00D52B20">
      <w:pPr>
        <w:rPr>
          <w:rFonts w:ascii="Times New Roman" w:hAnsi="Times New Roman" w:cs="Times New Roman"/>
          <w:b/>
          <w:sz w:val="28"/>
          <w:szCs w:val="28"/>
        </w:rPr>
      </w:pPr>
      <w:r w:rsidRPr="003C37A7">
        <w:rPr>
          <w:rFonts w:ascii="Times New Roman" w:hAnsi="Times New Roman" w:cs="Times New Roman"/>
          <w:b/>
          <w:sz w:val="28"/>
          <w:szCs w:val="28"/>
        </w:rPr>
        <w:t>3. Окружающий мир.</w:t>
      </w:r>
    </w:p>
    <w:p w:rsidR="00D52B20" w:rsidRPr="00D52B20" w:rsidRDefault="00D52B20" w:rsidP="00D52B20">
      <w:pPr>
        <w:rPr>
          <w:rFonts w:ascii="Times New Roman" w:hAnsi="Times New Roman" w:cs="Times New Roman"/>
          <w:sz w:val="28"/>
          <w:szCs w:val="28"/>
        </w:rPr>
      </w:pPr>
      <w:r w:rsidRPr="00D52B20">
        <w:rPr>
          <w:rFonts w:ascii="Times New Roman" w:hAnsi="Times New Roman" w:cs="Times New Roman"/>
          <w:sz w:val="28"/>
          <w:szCs w:val="28"/>
        </w:rPr>
        <w:t>3.1. Пояснительная записка.</w:t>
      </w:r>
    </w:p>
    <w:p w:rsidR="00D52B20" w:rsidRPr="00D52B20" w:rsidRDefault="00D52B20" w:rsidP="00D52B20">
      <w:pPr>
        <w:rPr>
          <w:rFonts w:ascii="Times New Roman" w:hAnsi="Times New Roman" w:cs="Times New Roman"/>
          <w:sz w:val="28"/>
          <w:szCs w:val="28"/>
        </w:rPr>
      </w:pPr>
      <w:r w:rsidRPr="00D52B20">
        <w:rPr>
          <w:rFonts w:ascii="Times New Roman" w:hAnsi="Times New Roman" w:cs="Times New Roman"/>
          <w:sz w:val="28"/>
          <w:szCs w:val="28"/>
        </w:rPr>
        <w:t>Федеральная рабочая программа по предмету "Окружающий мир" для слабовидящих обучающихся на уровне начального общего образования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D52B20" w:rsidRPr="00D52B20" w:rsidRDefault="00D52B20" w:rsidP="00D52B20">
      <w:pPr>
        <w:rPr>
          <w:rFonts w:ascii="Times New Roman" w:hAnsi="Times New Roman" w:cs="Times New Roman"/>
          <w:sz w:val="28"/>
          <w:szCs w:val="28"/>
        </w:rPr>
      </w:pPr>
      <w:r w:rsidRPr="00D52B20">
        <w:rPr>
          <w:rFonts w:ascii="Times New Roman" w:hAnsi="Times New Roman" w:cs="Times New Roman"/>
          <w:sz w:val="28"/>
          <w:szCs w:val="28"/>
        </w:rPr>
        <w:t>Изучение предмета "Окружающий мир", интегрирующего знания о природе, предметном мире, обществе и взаимодействии людей в нем, соответствует потребностям и интересам обучающихся младшего школьного возраста и направлено на достижение следующих целей:</w:t>
      </w:r>
    </w:p>
    <w:p w:rsidR="00D52B20" w:rsidRPr="00D52B20" w:rsidRDefault="00D52B20" w:rsidP="00D52B20">
      <w:pPr>
        <w:rPr>
          <w:rFonts w:ascii="Times New Roman" w:hAnsi="Times New Roman" w:cs="Times New Roman"/>
          <w:sz w:val="28"/>
          <w:szCs w:val="28"/>
        </w:rPr>
      </w:pPr>
      <w:r w:rsidRPr="00D52B20">
        <w:rPr>
          <w:rFonts w:ascii="Times New Roman" w:hAnsi="Times New Roman" w:cs="Times New Roman"/>
          <w:sz w:val="28"/>
          <w:szCs w:val="28"/>
        </w:rPr>
        <w:t>формирование целостного взгляда на мир, осознание места в нем человека на основе целостного взгляда на окружающий мир (природную и социальную среду обитания); освоение естественно-научных, обществоведческих, нравственно-этических понятий, представленных в содержании данного учебного предмета;</w:t>
      </w:r>
    </w:p>
    <w:p w:rsidR="00D52B20" w:rsidRPr="00D52B20" w:rsidRDefault="00D52B20" w:rsidP="00D52B20">
      <w:pPr>
        <w:rPr>
          <w:rFonts w:ascii="Times New Roman" w:hAnsi="Times New Roman" w:cs="Times New Roman"/>
          <w:sz w:val="28"/>
          <w:szCs w:val="28"/>
        </w:rPr>
      </w:pPr>
      <w:r w:rsidRPr="00D52B20">
        <w:rPr>
          <w:rFonts w:ascii="Times New Roman" w:hAnsi="Times New Roman" w:cs="Times New Roman"/>
          <w:sz w:val="28"/>
          <w:szCs w:val="28"/>
        </w:rPr>
        <w:t>формирование ценности здоровья человека, его сохранения и укрепления, приверженности здоровому образу жизни;</w:t>
      </w:r>
    </w:p>
    <w:p w:rsidR="00D52B20" w:rsidRPr="00D52B20" w:rsidRDefault="00D52B20" w:rsidP="00D52B20">
      <w:pPr>
        <w:rPr>
          <w:rFonts w:ascii="Times New Roman" w:hAnsi="Times New Roman" w:cs="Times New Roman"/>
          <w:sz w:val="28"/>
          <w:szCs w:val="28"/>
        </w:rPr>
      </w:pPr>
      <w:r w:rsidRPr="00D52B20">
        <w:rPr>
          <w:rFonts w:ascii="Times New Roman" w:hAnsi="Times New Roman" w:cs="Times New Roman"/>
          <w:sz w:val="28"/>
          <w:szCs w:val="28"/>
        </w:rPr>
        <w:t>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приобретенных знаний в речевой, изобразительной, художественной деятельности;</w:t>
      </w:r>
    </w:p>
    <w:p w:rsidR="00D52B20" w:rsidRPr="00D52B20" w:rsidRDefault="00D52B20" w:rsidP="00D52B20">
      <w:pPr>
        <w:rPr>
          <w:rFonts w:ascii="Times New Roman" w:hAnsi="Times New Roman" w:cs="Times New Roman"/>
          <w:sz w:val="28"/>
          <w:szCs w:val="28"/>
        </w:rPr>
      </w:pPr>
      <w:r w:rsidRPr="00D52B20">
        <w:rPr>
          <w:rFonts w:ascii="Times New Roman" w:hAnsi="Times New Roman" w:cs="Times New Roman"/>
          <w:sz w:val="28"/>
          <w:szCs w:val="28"/>
        </w:rPr>
        <w:t>духовно-нравственное развитие и воспитание личности гражданина России, понимание своей принадлежности к российскому государству, определенному этносу;</w:t>
      </w:r>
    </w:p>
    <w:p w:rsidR="00D52B20" w:rsidRPr="00D52B20" w:rsidRDefault="00D52B20" w:rsidP="00D52B20">
      <w:pPr>
        <w:rPr>
          <w:rFonts w:ascii="Times New Roman" w:hAnsi="Times New Roman" w:cs="Times New Roman"/>
          <w:sz w:val="28"/>
          <w:szCs w:val="28"/>
        </w:rPr>
      </w:pPr>
      <w:r w:rsidRPr="00D52B20">
        <w:rPr>
          <w:rFonts w:ascii="Times New Roman" w:hAnsi="Times New Roman" w:cs="Times New Roman"/>
          <w:sz w:val="28"/>
          <w:szCs w:val="28"/>
        </w:rPr>
        <w:t>проявление уважения к истории, культуре, традициям народов Российской Федерации;</w:t>
      </w:r>
    </w:p>
    <w:p w:rsidR="00D52B20" w:rsidRPr="00D52B20" w:rsidRDefault="00D52B20" w:rsidP="00D52B20">
      <w:pPr>
        <w:rPr>
          <w:rFonts w:ascii="Times New Roman" w:hAnsi="Times New Roman" w:cs="Times New Roman"/>
          <w:sz w:val="28"/>
          <w:szCs w:val="28"/>
        </w:rPr>
      </w:pPr>
      <w:r w:rsidRPr="00D52B20">
        <w:rPr>
          <w:rFonts w:ascii="Times New Roman" w:hAnsi="Times New Roman" w:cs="Times New Roman"/>
          <w:sz w:val="28"/>
          <w:szCs w:val="28"/>
        </w:rPr>
        <w:t>освоение обучающимися мирового культурного опыта по созданию общечеловеческих ценностей, законов и правил построения взаимоотношений в социуме;</w:t>
      </w:r>
    </w:p>
    <w:p w:rsidR="00D52B20" w:rsidRPr="00D52B20" w:rsidRDefault="00D52B20" w:rsidP="00D52B20">
      <w:pPr>
        <w:rPr>
          <w:rFonts w:ascii="Times New Roman" w:hAnsi="Times New Roman" w:cs="Times New Roman"/>
          <w:sz w:val="28"/>
          <w:szCs w:val="28"/>
        </w:rPr>
      </w:pPr>
      <w:r w:rsidRPr="00D52B20">
        <w:rPr>
          <w:rFonts w:ascii="Times New Roman" w:hAnsi="Times New Roman" w:cs="Times New Roman"/>
          <w:sz w:val="28"/>
          <w:szCs w:val="28"/>
        </w:rPr>
        <w:t>обогащение духовного опыта обучающихся. Развитие способности ребенка к социализации на основе принятия гуманистических норм жизни, приобретение опыта эмоционально-положительного отношения к природе в соответствии с экологическими нормами поведения;</w:t>
      </w:r>
    </w:p>
    <w:p w:rsidR="00D52B20" w:rsidRPr="00D52B20" w:rsidRDefault="00D52B20" w:rsidP="00D52B20">
      <w:pPr>
        <w:rPr>
          <w:rFonts w:ascii="Times New Roman" w:hAnsi="Times New Roman" w:cs="Times New Roman"/>
          <w:sz w:val="28"/>
          <w:szCs w:val="28"/>
        </w:rPr>
      </w:pPr>
      <w:r w:rsidRPr="00D52B20">
        <w:rPr>
          <w:rFonts w:ascii="Times New Roman" w:hAnsi="Times New Roman" w:cs="Times New Roman"/>
          <w:sz w:val="28"/>
          <w:szCs w:val="28"/>
        </w:rPr>
        <w:t>становление навыков повседневного проявления культуры общения, гуманного отношения к людям, уважительного отношения к их взглядам, мнению и индивидуальности.</w:t>
      </w:r>
    </w:p>
    <w:p w:rsidR="00D52B20" w:rsidRPr="00D52B20" w:rsidRDefault="00D52B20" w:rsidP="00D52B20">
      <w:pPr>
        <w:rPr>
          <w:rFonts w:ascii="Times New Roman" w:hAnsi="Times New Roman" w:cs="Times New Roman"/>
          <w:sz w:val="28"/>
          <w:szCs w:val="28"/>
        </w:rPr>
      </w:pPr>
      <w:r w:rsidRPr="00D52B20">
        <w:rPr>
          <w:rFonts w:ascii="Times New Roman" w:hAnsi="Times New Roman" w:cs="Times New Roman"/>
          <w:sz w:val="28"/>
          <w:szCs w:val="28"/>
        </w:rPr>
        <w:t>Центральной идеей конструирования содержания и планируемых результатов обучения является раскрытие роли человека в природе и обществе, ознакомление с правилами поведения в среде обитания и освоение общечеловеческих ценностей взаимодействия в системах "Человек и природа", "Человек и общество", "Человек и другие люди", "Человек и познание". 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 Отбор содержания курса "Окружающий мир" осуществлен на основе следующих ведущих идей:</w:t>
      </w:r>
    </w:p>
    <w:p w:rsidR="00D52B20" w:rsidRPr="00D52B20" w:rsidRDefault="00D52B20" w:rsidP="00D52B20">
      <w:pPr>
        <w:rPr>
          <w:rFonts w:ascii="Times New Roman" w:hAnsi="Times New Roman" w:cs="Times New Roman"/>
          <w:sz w:val="28"/>
          <w:szCs w:val="28"/>
        </w:rPr>
      </w:pPr>
      <w:r w:rsidRPr="00D52B20">
        <w:rPr>
          <w:rFonts w:ascii="Times New Roman" w:hAnsi="Times New Roman" w:cs="Times New Roman"/>
          <w:sz w:val="28"/>
          <w:szCs w:val="28"/>
        </w:rPr>
        <w:t>раскрытие роли человека в природе и обществе;</w:t>
      </w:r>
    </w:p>
    <w:p w:rsidR="00D52B20" w:rsidRPr="00D52B20" w:rsidRDefault="00D52B20" w:rsidP="00D52B20">
      <w:pPr>
        <w:rPr>
          <w:rFonts w:ascii="Times New Roman" w:hAnsi="Times New Roman" w:cs="Times New Roman"/>
          <w:sz w:val="28"/>
          <w:szCs w:val="28"/>
        </w:rPr>
      </w:pPr>
      <w:r w:rsidRPr="00D52B20">
        <w:rPr>
          <w:rFonts w:ascii="Times New Roman" w:hAnsi="Times New Roman" w:cs="Times New Roman"/>
          <w:sz w:val="28"/>
          <w:szCs w:val="28"/>
        </w:rPr>
        <w:t>освоение общечеловеческих ценностей взаимодействия в системах "Человек и природа", "Человек и общество", "Человек и другие люди", "Человек и его самость", "Человек и познание".</w:t>
      </w:r>
    </w:p>
    <w:p w:rsidR="00D52B20" w:rsidRPr="00D52B20" w:rsidRDefault="00D52B20" w:rsidP="00D52B20">
      <w:pPr>
        <w:rPr>
          <w:rFonts w:ascii="Times New Roman" w:hAnsi="Times New Roman" w:cs="Times New Roman"/>
          <w:sz w:val="28"/>
          <w:szCs w:val="28"/>
        </w:rPr>
      </w:pPr>
      <w:r w:rsidRPr="00D52B20">
        <w:rPr>
          <w:rFonts w:ascii="Times New Roman" w:hAnsi="Times New Roman" w:cs="Times New Roman"/>
          <w:sz w:val="28"/>
          <w:szCs w:val="28"/>
        </w:rPr>
        <w:t>На изучение курса "Окружающий мир" рекомендуется общее количество часов - 270 (2 часа в неделю в 1 - 3 классах, 1 час в неделю в 4 и 5 классах: 1 класс - 66 часов, 2 класс - 68 часов, 3 класс - 68 часов, 4 класс - 32 часа, 5 класс - 34 часа).</w:t>
      </w:r>
    </w:p>
    <w:p w:rsidR="00D52B20" w:rsidRPr="00D52B20" w:rsidRDefault="00D52B20" w:rsidP="00D52B20">
      <w:pPr>
        <w:rPr>
          <w:rFonts w:ascii="Times New Roman" w:hAnsi="Times New Roman" w:cs="Times New Roman"/>
          <w:sz w:val="28"/>
          <w:szCs w:val="28"/>
        </w:rPr>
      </w:pPr>
      <w:r w:rsidRPr="00D52B20">
        <w:rPr>
          <w:rFonts w:ascii="Times New Roman" w:hAnsi="Times New Roman" w:cs="Times New Roman"/>
          <w:sz w:val="28"/>
          <w:szCs w:val="28"/>
        </w:rPr>
        <w:t>Получение слабовидящими обучающимися, осваивающими вариант 4.2 ФАОП НОО в пролонгированные сроки обучения (5 лет), определяет необходимость перераспределения учебного материала предмета "Окружающий мир" по годам обучения. Приоритетным является равномерное распределение содержания учебного материала по годам обучения, однако особенности психофизического развития контингента слабовидящих обучающихся на уровне начального общего образования могут стать обоснованием для реализации вариативного подхода к перераспределению учебного материала. В данном случае решение о выборе количественных, качественных и методических подходов к перераспределению учебного материала по годам обучения и учебным четвертям принимается педагогическим работником.</w:t>
      </w:r>
    </w:p>
    <w:p w:rsidR="00D52B20" w:rsidRPr="00D52B20" w:rsidRDefault="00D52B20" w:rsidP="00D52B20">
      <w:pPr>
        <w:rPr>
          <w:rFonts w:ascii="Times New Roman" w:hAnsi="Times New Roman" w:cs="Times New Roman"/>
          <w:sz w:val="28"/>
          <w:szCs w:val="28"/>
        </w:rPr>
      </w:pPr>
      <w:r w:rsidRPr="00D52B20">
        <w:rPr>
          <w:rFonts w:ascii="Times New Roman" w:hAnsi="Times New Roman" w:cs="Times New Roman"/>
          <w:sz w:val="28"/>
          <w:szCs w:val="28"/>
        </w:rPr>
        <w:t>Пролонгация сроков освоения слабовидящими обучающимися учебного предмета "Окружающий мир" на уровне начального общего образования осуществляется в соответствии со следующими принципами и подходами:</w:t>
      </w:r>
    </w:p>
    <w:p w:rsidR="00D52B20" w:rsidRPr="00D52B20" w:rsidRDefault="00D52B20" w:rsidP="00D52B20">
      <w:pPr>
        <w:rPr>
          <w:rFonts w:ascii="Times New Roman" w:hAnsi="Times New Roman" w:cs="Times New Roman"/>
          <w:sz w:val="28"/>
          <w:szCs w:val="28"/>
        </w:rPr>
      </w:pPr>
      <w:r w:rsidRPr="00D52B20">
        <w:rPr>
          <w:rFonts w:ascii="Times New Roman" w:hAnsi="Times New Roman" w:cs="Times New Roman"/>
          <w:sz w:val="28"/>
          <w:szCs w:val="28"/>
        </w:rPr>
        <w:t>концентрический принцип. В содержании учебного предмета представлены разделы и темы, которые на каждом году обучения расширяются, дополняются и изучаются на более углубленном уровне;</w:t>
      </w:r>
    </w:p>
    <w:p w:rsidR="00D52B20" w:rsidRPr="00D52B20" w:rsidRDefault="00D52B20" w:rsidP="00D52B20">
      <w:pPr>
        <w:rPr>
          <w:rFonts w:ascii="Times New Roman" w:hAnsi="Times New Roman" w:cs="Times New Roman"/>
          <w:sz w:val="28"/>
          <w:szCs w:val="28"/>
        </w:rPr>
      </w:pPr>
      <w:proofErr w:type="spellStart"/>
      <w:r w:rsidRPr="00D52B20">
        <w:rPr>
          <w:rFonts w:ascii="Times New Roman" w:hAnsi="Times New Roman" w:cs="Times New Roman"/>
          <w:sz w:val="28"/>
          <w:szCs w:val="28"/>
        </w:rPr>
        <w:t>резервность</w:t>
      </w:r>
      <w:proofErr w:type="spellEnd"/>
      <w:r w:rsidRPr="00D52B20">
        <w:rPr>
          <w:rFonts w:ascii="Times New Roman" w:hAnsi="Times New Roman" w:cs="Times New Roman"/>
          <w:sz w:val="28"/>
          <w:szCs w:val="28"/>
        </w:rPr>
        <w:t xml:space="preserve"> планирования учебного материала. Материал, который должен быть запланирован на учебный год, планируется из расчета - учебный год + одна учебная четверть;</w:t>
      </w:r>
    </w:p>
    <w:p w:rsidR="00D52B20" w:rsidRPr="00D52B20" w:rsidRDefault="00D52B20" w:rsidP="00D52B20">
      <w:pPr>
        <w:rPr>
          <w:rFonts w:ascii="Times New Roman" w:hAnsi="Times New Roman" w:cs="Times New Roman"/>
          <w:sz w:val="28"/>
          <w:szCs w:val="28"/>
        </w:rPr>
      </w:pPr>
      <w:r w:rsidRPr="00D52B20">
        <w:rPr>
          <w:rFonts w:ascii="Times New Roman" w:hAnsi="Times New Roman" w:cs="Times New Roman"/>
          <w:sz w:val="28"/>
          <w:szCs w:val="28"/>
        </w:rPr>
        <w:t>связь учебного материала с жизнью. Основу этого принципа составляет конкретизация учебного материала. Распределение учебного материала должно осуществляться с учетом сезонности, связи с конкретными событиями, явлениями и фактами (праздники, знаменательные даты, общественно значимые явления, сезонные виды деятельности людей), общим укладом жизни. Свободным является перенос тем, изучение которых не носит сезонный характер.</w:t>
      </w:r>
    </w:p>
    <w:p w:rsidR="00D52B20" w:rsidRPr="00D52B20" w:rsidRDefault="00D52B20" w:rsidP="00D52B20">
      <w:pPr>
        <w:rPr>
          <w:rFonts w:ascii="Times New Roman" w:hAnsi="Times New Roman" w:cs="Times New Roman"/>
          <w:sz w:val="28"/>
          <w:szCs w:val="28"/>
        </w:rPr>
      </w:pPr>
      <w:r w:rsidRPr="00D52B20">
        <w:rPr>
          <w:rFonts w:ascii="Times New Roman" w:hAnsi="Times New Roman" w:cs="Times New Roman"/>
          <w:sz w:val="28"/>
          <w:szCs w:val="28"/>
        </w:rPr>
        <w:t>Обеспечение возможности интеграции учебного материала. Материал, при освоении которого обучающиеся испытывают трудности, может быть дополнительно изучен на последующих годах обучения посредством логического объединения с другим материалом;</w:t>
      </w:r>
    </w:p>
    <w:p w:rsidR="00D52B20" w:rsidRPr="00D52B20" w:rsidRDefault="00D52B20" w:rsidP="00D52B20">
      <w:pPr>
        <w:rPr>
          <w:rFonts w:ascii="Times New Roman" w:hAnsi="Times New Roman" w:cs="Times New Roman"/>
          <w:sz w:val="28"/>
          <w:szCs w:val="28"/>
        </w:rPr>
      </w:pPr>
      <w:r w:rsidRPr="00D52B20">
        <w:rPr>
          <w:rFonts w:ascii="Times New Roman" w:hAnsi="Times New Roman" w:cs="Times New Roman"/>
          <w:sz w:val="28"/>
          <w:szCs w:val="28"/>
        </w:rPr>
        <w:t>пропедевтическая направленность обучения. Предполагается выделение времени на подготовку к освоению новых сложных разделов и тем;</w:t>
      </w:r>
    </w:p>
    <w:p w:rsidR="00D52B20" w:rsidRPr="00D52B20" w:rsidRDefault="00D52B20" w:rsidP="00D52B20">
      <w:pPr>
        <w:rPr>
          <w:rFonts w:ascii="Times New Roman" w:hAnsi="Times New Roman" w:cs="Times New Roman"/>
          <w:sz w:val="28"/>
          <w:szCs w:val="28"/>
        </w:rPr>
      </w:pPr>
      <w:r w:rsidRPr="00D52B20">
        <w:rPr>
          <w:rFonts w:ascii="Times New Roman" w:hAnsi="Times New Roman" w:cs="Times New Roman"/>
          <w:sz w:val="28"/>
          <w:szCs w:val="28"/>
        </w:rPr>
        <w:t>обеспечение прочности усвоения знаний. Каждая четверть должна начинаться с повторения и закрепления учебного материала, изученного в предыдущей четверти.</w:t>
      </w:r>
    </w:p>
    <w:p w:rsidR="00D52B20" w:rsidRPr="00D52B20" w:rsidRDefault="00D52B20" w:rsidP="00B20ED4">
      <w:pPr>
        <w:ind w:firstLine="708"/>
        <w:rPr>
          <w:rFonts w:ascii="Times New Roman" w:hAnsi="Times New Roman" w:cs="Times New Roman"/>
          <w:sz w:val="28"/>
          <w:szCs w:val="28"/>
        </w:rPr>
      </w:pPr>
      <w:r w:rsidRPr="00D52B20">
        <w:rPr>
          <w:rFonts w:ascii="Times New Roman" w:hAnsi="Times New Roman" w:cs="Times New Roman"/>
          <w:sz w:val="28"/>
          <w:szCs w:val="28"/>
        </w:rPr>
        <w:t>3.2. Содержание обучения:</w:t>
      </w:r>
    </w:p>
    <w:p w:rsidR="00D52B20" w:rsidRPr="00D52B20" w:rsidRDefault="00D52B20" w:rsidP="00D52B20">
      <w:pPr>
        <w:rPr>
          <w:rFonts w:ascii="Times New Roman" w:hAnsi="Times New Roman" w:cs="Times New Roman"/>
          <w:sz w:val="28"/>
          <w:szCs w:val="28"/>
        </w:rPr>
      </w:pPr>
      <w:r w:rsidRPr="00D52B20">
        <w:rPr>
          <w:rFonts w:ascii="Times New Roman" w:hAnsi="Times New Roman" w:cs="Times New Roman"/>
          <w:sz w:val="28"/>
          <w:szCs w:val="28"/>
        </w:rPr>
        <w:t>1. Человек и природа.</w:t>
      </w:r>
    </w:p>
    <w:p w:rsidR="00D52B20" w:rsidRPr="00D52B20" w:rsidRDefault="00D52B20" w:rsidP="00D52B20">
      <w:pPr>
        <w:rPr>
          <w:rFonts w:ascii="Times New Roman" w:hAnsi="Times New Roman" w:cs="Times New Roman"/>
          <w:sz w:val="28"/>
          <w:szCs w:val="28"/>
        </w:rPr>
      </w:pPr>
      <w:r w:rsidRPr="00D52B20">
        <w:rPr>
          <w:rFonts w:ascii="Times New Roman" w:hAnsi="Times New Roman" w:cs="Times New Roman"/>
          <w:sz w:val="28"/>
          <w:szCs w:val="28"/>
        </w:rPr>
        <w:t>Природа вокруг нас. Природные объекты и предметы, созданные человеком. Неживая и живая природа. Признаки предметов (цвет, форма, сравнительные размеры). Примеры явлений природы: смена времен года, снегопад, листопад, перелеты птиц, смена времени суток, рассвет, закат, ветер, дождь, гроза.</w:t>
      </w:r>
    </w:p>
    <w:p w:rsidR="00D52B20" w:rsidRPr="00D52B20" w:rsidRDefault="00D52B20" w:rsidP="00D52B20">
      <w:pPr>
        <w:rPr>
          <w:rFonts w:ascii="Times New Roman" w:hAnsi="Times New Roman" w:cs="Times New Roman"/>
          <w:sz w:val="28"/>
          <w:szCs w:val="28"/>
        </w:rPr>
      </w:pPr>
      <w:r w:rsidRPr="00D52B20">
        <w:rPr>
          <w:rFonts w:ascii="Times New Roman" w:hAnsi="Times New Roman" w:cs="Times New Roman"/>
          <w:sz w:val="28"/>
          <w:szCs w:val="28"/>
        </w:rPr>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D52B20" w:rsidRPr="00D52B20" w:rsidRDefault="00D52B20" w:rsidP="00D52B20">
      <w:pPr>
        <w:rPr>
          <w:rFonts w:ascii="Times New Roman" w:hAnsi="Times New Roman" w:cs="Times New Roman"/>
          <w:sz w:val="28"/>
          <w:szCs w:val="28"/>
        </w:rPr>
      </w:pPr>
      <w:r w:rsidRPr="00D52B20">
        <w:rPr>
          <w:rFonts w:ascii="Times New Roman" w:hAnsi="Times New Roman" w:cs="Times New Roman"/>
          <w:sz w:val="28"/>
          <w:szCs w:val="28"/>
        </w:rPr>
        <w:t>Звезды и планеты. Солнце, Земля. Общее представление о планете Земля, ее форме и размерах. Глобус как модель Земли. Географическая карта и план. Материки и океаны, их названия, расположение на глобусе и карте. Важнейшие природные объекты своей страны, района. Ориентирование на местности. Компас.</w:t>
      </w:r>
    </w:p>
    <w:p w:rsidR="00D52B20" w:rsidRPr="00D52B20" w:rsidRDefault="00D52B20" w:rsidP="00D52B20">
      <w:pPr>
        <w:rPr>
          <w:rFonts w:ascii="Times New Roman" w:hAnsi="Times New Roman" w:cs="Times New Roman"/>
          <w:sz w:val="28"/>
          <w:szCs w:val="28"/>
        </w:rPr>
      </w:pPr>
      <w:r w:rsidRPr="00D52B20">
        <w:rPr>
          <w:rFonts w:ascii="Times New Roman" w:hAnsi="Times New Roman" w:cs="Times New Roman"/>
          <w:sz w:val="28"/>
          <w:szCs w:val="28"/>
        </w:rPr>
        <w:t>Смена дня и ночи на Земле. Вращение Земли как причина смены дня и ночи.</w:t>
      </w:r>
    </w:p>
    <w:p w:rsidR="00D52B20" w:rsidRPr="00D52B20" w:rsidRDefault="00D52B20" w:rsidP="00D52B20">
      <w:pPr>
        <w:rPr>
          <w:rFonts w:ascii="Times New Roman" w:hAnsi="Times New Roman" w:cs="Times New Roman"/>
          <w:sz w:val="28"/>
          <w:szCs w:val="28"/>
        </w:rPr>
      </w:pPr>
      <w:r w:rsidRPr="00D52B20">
        <w:rPr>
          <w:rFonts w:ascii="Times New Roman" w:hAnsi="Times New Roman" w:cs="Times New Roman"/>
          <w:sz w:val="28"/>
          <w:szCs w:val="28"/>
        </w:rPr>
        <w:t>Времена года, их особенности (на основе наблюдений). Обращение Земли вокруг Солнца как причина смены времен года. Смена времен года в родном крае на основе наблюдений.</w:t>
      </w:r>
    </w:p>
    <w:p w:rsidR="00D52B20" w:rsidRPr="00D52B20" w:rsidRDefault="00D52B20" w:rsidP="00D52B20">
      <w:pPr>
        <w:rPr>
          <w:rFonts w:ascii="Times New Roman" w:hAnsi="Times New Roman" w:cs="Times New Roman"/>
          <w:sz w:val="28"/>
          <w:szCs w:val="28"/>
        </w:rPr>
      </w:pPr>
      <w:r w:rsidRPr="00D52B20">
        <w:rPr>
          <w:rFonts w:ascii="Times New Roman" w:hAnsi="Times New Roman" w:cs="Times New Roman"/>
          <w:sz w:val="28"/>
          <w:szCs w:val="28"/>
        </w:rPr>
        <w:t>Погода, ее составляющие (температура воздуха, облачность, осадки, ветер). Наблюдение за погодой своего края на основе использования всех анализаторов (в том числе нарушенного зрения). Предсказание погоды и его значение в жизни людей.</w:t>
      </w:r>
    </w:p>
    <w:p w:rsidR="00D52B20" w:rsidRPr="00D52B20" w:rsidRDefault="00D52B20" w:rsidP="00D52B20">
      <w:pPr>
        <w:rPr>
          <w:rFonts w:ascii="Times New Roman" w:hAnsi="Times New Roman" w:cs="Times New Roman"/>
          <w:sz w:val="28"/>
          <w:szCs w:val="28"/>
        </w:rPr>
      </w:pPr>
      <w:r w:rsidRPr="00D52B20">
        <w:rPr>
          <w:rFonts w:ascii="Times New Roman" w:hAnsi="Times New Roman" w:cs="Times New Roman"/>
          <w:sz w:val="28"/>
          <w:szCs w:val="28"/>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 и изучения географической карты).</w:t>
      </w:r>
    </w:p>
    <w:p w:rsidR="00D52B20" w:rsidRPr="00D52B20" w:rsidRDefault="00D52B20" w:rsidP="00D52B20">
      <w:pPr>
        <w:rPr>
          <w:rFonts w:ascii="Times New Roman" w:hAnsi="Times New Roman" w:cs="Times New Roman"/>
          <w:sz w:val="28"/>
          <w:szCs w:val="28"/>
        </w:rPr>
      </w:pPr>
      <w:r w:rsidRPr="00D52B20">
        <w:rPr>
          <w:rFonts w:ascii="Times New Roman" w:hAnsi="Times New Roman" w:cs="Times New Roman"/>
          <w:sz w:val="28"/>
          <w:szCs w:val="28"/>
        </w:rPr>
        <w:t>Водоемы, их разнообразие (океан, море, река, озеро, пруд); использование человеком. Водоемы родного края (названия, краткая характеристика на основе наблюдений и изучения географической карты).</w:t>
      </w:r>
    </w:p>
    <w:p w:rsidR="00D52B20" w:rsidRPr="00D52B20" w:rsidRDefault="00D52B20" w:rsidP="00D52B20">
      <w:pPr>
        <w:rPr>
          <w:rFonts w:ascii="Times New Roman" w:hAnsi="Times New Roman" w:cs="Times New Roman"/>
          <w:sz w:val="28"/>
          <w:szCs w:val="28"/>
        </w:rPr>
      </w:pPr>
      <w:r w:rsidRPr="00D52B20">
        <w:rPr>
          <w:rFonts w:ascii="Times New Roman" w:hAnsi="Times New Roman" w:cs="Times New Roman"/>
          <w:sz w:val="28"/>
          <w:szCs w:val="28"/>
        </w:rPr>
        <w:t>Воздух. Свойства воздуха. Значение воздуха для растений, животных, человека.</w:t>
      </w:r>
    </w:p>
    <w:p w:rsidR="00D52B20" w:rsidRPr="00D52B20" w:rsidRDefault="00D52B20" w:rsidP="00D52B20">
      <w:pPr>
        <w:rPr>
          <w:rFonts w:ascii="Times New Roman" w:hAnsi="Times New Roman" w:cs="Times New Roman"/>
          <w:sz w:val="28"/>
          <w:szCs w:val="28"/>
        </w:rPr>
      </w:pPr>
      <w:r w:rsidRPr="00D52B20">
        <w:rPr>
          <w:rFonts w:ascii="Times New Roman" w:hAnsi="Times New Roman" w:cs="Times New Roman"/>
          <w:sz w:val="28"/>
          <w:szCs w:val="28"/>
        </w:rP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D52B20" w:rsidRPr="00D52B20" w:rsidRDefault="00D52B20" w:rsidP="00D52B20">
      <w:pPr>
        <w:rPr>
          <w:rFonts w:ascii="Times New Roman" w:hAnsi="Times New Roman" w:cs="Times New Roman"/>
          <w:sz w:val="28"/>
          <w:szCs w:val="28"/>
        </w:rPr>
      </w:pPr>
      <w:r w:rsidRPr="00D52B20">
        <w:rPr>
          <w:rFonts w:ascii="Times New Roman" w:hAnsi="Times New Roman" w:cs="Times New Roman"/>
          <w:sz w:val="28"/>
          <w:szCs w:val="28"/>
        </w:rPr>
        <w:t>Полезные ископаемые, их значение в хозяйстве, жизни человека, бережное отношение людей к полезным ископаемым. Полезные ископаемые родного края (2 - 3 примера на основе восприятия реальных объектов).</w:t>
      </w:r>
    </w:p>
    <w:p w:rsidR="00D52B20" w:rsidRPr="00D52B20" w:rsidRDefault="00D52B20" w:rsidP="00D52B20">
      <w:pPr>
        <w:rPr>
          <w:rFonts w:ascii="Times New Roman" w:hAnsi="Times New Roman" w:cs="Times New Roman"/>
          <w:sz w:val="28"/>
          <w:szCs w:val="28"/>
        </w:rPr>
      </w:pPr>
      <w:r w:rsidRPr="00D52B20">
        <w:rPr>
          <w:rFonts w:ascii="Times New Roman" w:hAnsi="Times New Roman" w:cs="Times New Roman"/>
          <w:sz w:val="28"/>
          <w:szCs w:val="28"/>
        </w:rPr>
        <w:t>Почва, ее состав, значение для живой природы и для хозяйственной жизни человека.</w:t>
      </w:r>
    </w:p>
    <w:p w:rsidR="00D52B20" w:rsidRPr="00D52B20" w:rsidRDefault="00D52B20" w:rsidP="00D52B20">
      <w:pPr>
        <w:rPr>
          <w:rFonts w:ascii="Times New Roman" w:hAnsi="Times New Roman" w:cs="Times New Roman"/>
          <w:sz w:val="28"/>
          <w:szCs w:val="28"/>
        </w:rPr>
      </w:pPr>
      <w:r w:rsidRPr="00D52B20">
        <w:rPr>
          <w:rFonts w:ascii="Times New Roman" w:hAnsi="Times New Roman" w:cs="Times New Roman"/>
          <w:sz w:val="28"/>
          <w:szCs w:val="28"/>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на основе наблюдений реальных объектов посредством использования всех анализаторов (в том числе нарушенного зрения).</w:t>
      </w:r>
    </w:p>
    <w:p w:rsidR="00D52B20" w:rsidRPr="00D52B20" w:rsidRDefault="00D52B20" w:rsidP="00D52B20">
      <w:pPr>
        <w:rPr>
          <w:rFonts w:ascii="Times New Roman" w:hAnsi="Times New Roman" w:cs="Times New Roman"/>
          <w:sz w:val="28"/>
          <w:szCs w:val="28"/>
        </w:rPr>
      </w:pPr>
      <w:r w:rsidRPr="00D52B20">
        <w:rPr>
          <w:rFonts w:ascii="Times New Roman" w:hAnsi="Times New Roman" w:cs="Times New Roman"/>
          <w:sz w:val="28"/>
          <w:szCs w:val="28"/>
        </w:rPr>
        <w:t>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 посредством зрительного восприятия реальных объектов, а также использования всех анализаторов.</w:t>
      </w:r>
    </w:p>
    <w:p w:rsidR="00D52B20" w:rsidRPr="00D52B20" w:rsidRDefault="00D52B20" w:rsidP="00D52B20">
      <w:pPr>
        <w:rPr>
          <w:rFonts w:ascii="Times New Roman" w:hAnsi="Times New Roman" w:cs="Times New Roman"/>
          <w:sz w:val="28"/>
          <w:szCs w:val="28"/>
        </w:rPr>
      </w:pPr>
      <w:r w:rsidRPr="00D52B20">
        <w:rPr>
          <w:rFonts w:ascii="Times New Roman" w:hAnsi="Times New Roman" w:cs="Times New Roman"/>
          <w:sz w:val="28"/>
          <w:szCs w:val="28"/>
        </w:rPr>
        <w:t>Грибы: съедобные и ядовитые. Правила сбора грибов.</w:t>
      </w:r>
    </w:p>
    <w:p w:rsidR="00D52B20" w:rsidRPr="00D52B20" w:rsidRDefault="00D52B20" w:rsidP="00D52B20">
      <w:pPr>
        <w:rPr>
          <w:rFonts w:ascii="Times New Roman" w:hAnsi="Times New Roman" w:cs="Times New Roman"/>
          <w:sz w:val="28"/>
          <w:szCs w:val="28"/>
        </w:rPr>
      </w:pPr>
      <w:r w:rsidRPr="00D52B20">
        <w:rPr>
          <w:rFonts w:ascii="Times New Roman" w:hAnsi="Times New Roman" w:cs="Times New Roman"/>
          <w:sz w:val="28"/>
          <w:szCs w:val="28"/>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 посредством зрительного восприятия реальных объектов, а также использования всех анализаторов.</w:t>
      </w:r>
    </w:p>
    <w:p w:rsidR="00D52B20" w:rsidRPr="00D52B20" w:rsidRDefault="00D52B20" w:rsidP="00D52B20">
      <w:pPr>
        <w:rPr>
          <w:rFonts w:ascii="Times New Roman" w:hAnsi="Times New Roman" w:cs="Times New Roman"/>
          <w:sz w:val="28"/>
          <w:szCs w:val="28"/>
        </w:rPr>
      </w:pPr>
      <w:r w:rsidRPr="00D52B20">
        <w:rPr>
          <w:rFonts w:ascii="Times New Roman" w:hAnsi="Times New Roman" w:cs="Times New Roman"/>
          <w:sz w:val="28"/>
          <w:szCs w:val="28"/>
        </w:rPr>
        <w:t>Лес, луг, водоем. Единство живой и неживой природы (солнечный свет, воздух, вода, почва, растения, животные). 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(2 - 3 примера на основе наблюдений).</w:t>
      </w:r>
    </w:p>
    <w:p w:rsidR="00D52B20" w:rsidRPr="00D52B20" w:rsidRDefault="00D52B20" w:rsidP="00D52B20">
      <w:pPr>
        <w:rPr>
          <w:rFonts w:ascii="Times New Roman" w:hAnsi="Times New Roman" w:cs="Times New Roman"/>
          <w:sz w:val="28"/>
          <w:szCs w:val="28"/>
        </w:rPr>
      </w:pPr>
      <w:r w:rsidRPr="00D52B20">
        <w:rPr>
          <w:rFonts w:ascii="Times New Roman" w:hAnsi="Times New Roman" w:cs="Times New Roman"/>
          <w:sz w:val="28"/>
          <w:szCs w:val="28"/>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D52B20" w:rsidRPr="00D52B20" w:rsidRDefault="00D52B20" w:rsidP="00D52B20">
      <w:pPr>
        <w:rPr>
          <w:rFonts w:ascii="Times New Roman" w:hAnsi="Times New Roman" w:cs="Times New Roman"/>
          <w:sz w:val="28"/>
          <w:szCs w:val="28"/>
        </w:rPr>
      </w:pPr>
      <w:r w:rsidRPr="00D52B20">
        <w:rPr>
          <w:rFonts w:ascii="Times New Roman" w:hAnsi="Times New Roman" w:cs="Times New Roman"/>
          <w:sz w:val="28"/>
          <w:szCs w:val="28"/>
        </w:rPr>
        <w:t>Человек как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D52B20" w:rsidRPr="00D52B20" w:rsidRDefault="00D52B20" w:rsidP="00D52B20">
      <w:pPr>
        <w:rPr>
          <w:rFonts w:ascii="Times New Roman" w:hAnsi="Times New Roman" w:cs="Times New Roman"/>
          <w:sz w:val="28"/>
          <w:szCs w:val="28"/>
        </w:rPr>
      </w:pPr>
      <w:r w:rsidRPr="00D52B20">
        <w:rPr>
          <w:rFonts w:ascii="Times New Roman" w:hAnsi="Times New Roman" w:cs="Times New Roman"/>
          <w:sz w:val="28"/>
          <w:szCs w:val="28"/>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D52B20" w:rsidRPr="00D52B20" w:rsidRDefault="00D52B20" w:rsidP="00D52B20">
      <w:pPr>
        <w:rPr>
          <w:rFonts w:ascii="Times New Roman" w:hAnsi="Times New Roman" w:cs="Times New Roman"/>
          <w:sz w:val="28"/>
          <w:szCs w:val="28"/>
        </w:rPr>
      </w:pPr>
      <w:r w:rsidRPr="00D52B20">
        <w:rPr>
          <w:rFonts w:ascii="Times New Roman" w:hAnsi="Times New Roman" w:cs="Times New Roman"/>
          <w:sz w:val="28"/>
          <w:szCs w:val="28"/>
        </w:rP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w:t>
      </w:r>
    </w:p>
    <w:p w:rsidR="00D52B20" w:rsidRPr="00D52B20" w:rsidRDefault="00D52B20" w:rsidP="00D52B20">
      <w:pPr>
        <w:rPr>
          <w:rFonts w:ascii="Times New Roman" w:hAnsi="Times New Roman" w:cs="Times New Roman"/>
          <w:sz w:val="28"/>
          <w:szCs w:val="28"/>
        </w:rPr>
      </w:pPr>
      <w:r w:rsidRPr="00D52B20">
        <w:rPr>
          <w:rFonts w:ascii="Times New Roman" w:hAnsi="Times New Roman" w:cs="Times New Roman"/>
          <w:sz w:val="28"/>
          <w:szCs w:val="28"/>
        </w:rPr>
        <w:t>2. Человек и общество.</w:t>
      </w:r>
    </w:p>
    <w:p w:rsidR="00D52B20" w:rsidRPr="00D52B20" w:rsidRDefault="00D52B20" w:rsidP="00D52B20">
      <w:pPr>
        <w:rPr>
          <w:rFonts w:ascii="Times New Roman" w:hAnsi="Times New Roman" w:cs="Times New Roman"/>
          <w:sz w:val="28"/>
          <w:szCs w:val="28"/>
        </w:rPr>
      </w:pPr>
      <w:r w:rsidRPr="00D52B20">
        <w:rPr>
          <w:rFonts w:ascii="Times New Roman" w:hAnsi="Times New Roman" w:cs="Times New Roman"/>
          <w:sz w:val="28"/>
          <w:szCs w:val="28"/>
        </w:rPr>
        <w:t>Общество как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как основа жизнеспособности общества.</w:t>
      </w:r>
    </w:p>
    <w:p w:rsidR="00D52B20" w:rsidRPr="00D52B20" w:rsidRDefault="00D52B20" w:rsidP="00D52B20">
      <w:pPr>
        <w:rPr>
          <w:rFonts w:ascii="Times New Roman" w:hAnsi="Times New Roman" w:cs="Times New Roman"/>
          <w:sz w:val="28"/>
          <w:szCs w:val="28"/>
        </w:rPr>
      </w:pPr>
      <w:r w:rsidRPr="00D52B20">
        <w:rPr>
          <w:rFonts w:ascii="Times New Roman" w:hAnsi="Times New Roman" w:cs="Times New Roman"/>
          <w:sz w:val="28"/>
          <w:szCs w:val="28"/>
        </w:rPr>
        <w:t>Человек как член общества, носитель и создатель культуры. Развитие культуры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Внутренний мир человека: общее представление о человеческих свойствах и качествах.</w:t>
      </w:r>
    </w:p>
    <w:p w:rsidR="00D52B20" w:rsidRPr="00D52B20" w:rsidRDefault="00D52B20" w:rsidP="00D52B20">
      <w:pPr>
        <w:rPr>
          <w:rFonts w:ascii="Times New Roman" w:hAnsi="Times New Roman" w:cs="Times New Roman"/>
          <w:sz w:val="28"/>
          <w:szCs w:val="28"/>
        </w:rPr>
      </w:pPr>
      <w:r w:rsidRPr="00D52B20">
        <w:rPr>
          <w:rFonts w:ascii="Times New Roman" w:hAnsi="Times New Roman" w:cs="Times New Roman"/>
          <w:sz w:val="28"/>
          <w:szCs w:val="28"/>
        </w:rPr>
        <w:t>Понятие семьи. Семейные традиции. Взаимоотношения в семье и взаимопомощь членов семьи. Оказание посильной помощи взрослым. Забота о детях, престарелых, больных есть долг каждого человека. Хозяйство семьи.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D52B20" w:rsidRPr="00D52B20" w:rsidRDefault="00D52B20" w:rsidP="00D52B20">
      <w:pPr>
        <w:rPr>
          <w:rFonts w:ascii="Times New Roman" w:hAnsi="Times New Roman" w:cs="Times New Roman"/>
          <w:sz w:val="28"/>
          <w:szCs w:val="28"/>
        </w:rPr>
      </w:pPr>
      <w:r w:rsidRPr="00D52B20">
        <w:rPr>
          <w:rFonts w:ascii="Times New Roman" w:hAnsi="Times New Roman" w:cs="Times New Roman"/>
          <w:sz w:val="28"/>
          <w:szCs w:val="28"/>
        </w:rPr>
        <w:t>Младший школьник. Правила поведения в школе, на уроке. Обращение к учителю. Оценка роли учителя в культуре народов России и мира. Классный, школьный коллектив, совместная учеба, игры, отдых. Составление режима дня школьника.</w:t>
      </w:r>
    </w:p>
    <w:p w:rsidR="00D52B20" w:rsidRPr="00D52B20" w:rsidRDefault="00D52B20" w:rsidP="00D52B20">
      <w:pPr>
        <w:rPr>
          <w:rFonts w:ascii="Times New Roman" w:hAnsi="Times New Roman" w:cs="Times New Roman"/>
          <w:sz w:val="28"/>
          <w:szCs w:val="28"/>
        </w:rPr>
      </w:pPr>
      <w:r w:rsidRPr="00D52B20">
        <w:rPr>
          <w:rFonts w:ascii="Times New Roman" w:hAnsi="Times New Roman" w:cs="Times New Roman"/>
          <w:sz w:val="28"/>
          <w:szCs w:val="28"/>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D52B20" w:rsidRPr="00D52B20" w:rsidRDefault="00D52B20" w:rsidP="00D52B20">
      <w:pPr>
        <w:rPr>
          <w:rFonts w:ascii="Times New Roman" w:hAnsi="Times New Roman" w:cs="Times New Roman"/>
          <w:sz w:val="28"/>
          <w:szCs w:val="28"/>
        </w:rPr>
      </w:pPr>
      <w:r w:rsidRPr="00D52B20">
        <w:rPr>
          <w:rFonts w:ascii="Times New Roman" w:hAnsi="Times New Roman" w:cs="Times New Roman"/>
          <w:sz w:val="28"/>
          <w:szCs w:val="28"/>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D52B20" w:rsidRPr="00D52B20" w:rsidRDefault="00D52B20" w:rsidP="00D52B20">
      <w:pPr>
        <w:rPr>
          <w:rFonts w:ascii="Times New Roman" w:hAnsi="Times New Roman" w:cs="Times New Roman"/>
          <w:sz w:val="28"/>
          <w:szCs w:val="28"/>
        </w:rPr>
      </w:pPr>
      <w:r w:rsidRPr="00D52B20">
        <w:rPr>
          <w:rFonts w:ascii="Times New Roman" w:hAnsi="Times New Roman" w:cs="Times New Roman"/>
          <w:sz w:val="28"/>
          <w:szCs w:val="28"/>
        </w:rPr>
        <w:t xml:space="preserve">Общественный транспорт. Транспорт города (села). Наземный, воздушный и водный транспорт. Правила пользования транспортом. Средства связи: почта, телеграф, телефон, электронная почта, аудио- и </w:t>
      </w:r>
      <w:proofErr w:type="spellStart"/>
      <w:r w:rsidRPr="00D52B20">
        <w:rPr>
          <w:rFonts w:ascii="Times New Roman" w:hAnsi="Times New Roman" w:cs="Times New Roman"/>
          <w:sz w:val="28"/>
          <w:szCs w:val="28"/>
        </w:rPr>
        <w:t>видеочаты</w:t>
      </w:r>
      <w:proofErr w:type="spellEnd"/>
      <w:r w:rsidRPr="00D52B20">
        <w:rPr>
          <w:rFonts w:ascii="Times New Roman" w:hAnsi="Times New Roman" w:cs="Times New Roman"/>
          <w:sz w:val="28"/>
          <w:szCs w:val="28"/>
        </w:rPr>
        <w:t>, форум.</w:t>
      </w:r>
    </w:p>
    <w:p w:rsidR="00D52B20" w:rsidRPr="00D52B20" w:rsidRDefault="00D52B20" w:rsidP="00D52B20">
      <w:pPr>
        <w:rPr>
          <w:rFonts w:ascii="Times New Roman" w:hAnsi="Times New Roman" w:cs="Times New Roman"/>
          <w:sz w:val="28"/>
          <w:szCs w:val="28"/>
        </w:rPr>
      </w:pPr>
      <w:r w:rsidRPr="00D52B20">
        <w:rPr>
          <w:rFonts w:ascii="Times New Roman" w:hAnsi="Times New Roman" w:cs="Times New Roman"/>
          <w:sz w:val="28"/>
          <w:szCs w:val="28"/>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D52B20" w:rsidRPr="00D52B20" w:rsidRDefault="00D52B20" w:rsidP="00D52B20">
      <w:pPr>
        <w:rPr>
          <w:rFonts w:ascii="Times New Roman" w:hAnsi="Times New Roman" w:cs="Times New Roman"/>
          <w:sz w:val="28"/>
          <w:szCs w:val="28"/>
        </w:rPr>
      </w:pPr>
      <w:r w:rsidRPr="00D52B20">
        <w:rPr>
          <w:rFonts w:ascii="Times New Roman" w:hAnsi="Times New Roman" w:cs="Times New Roman"/>
          <w:sz w:val="28"/>
          <w:szCs w:val="28"/>
        </w:rPr>
        <w:t>Наша Родина.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ребенка.</w:t>
      </w:r>
    </w:p>
    <w:p w:rsidR="00D52B20" w:rsidRPr="00D52B20" w:rsidRDefault="00D52B20" w:rsidP="00D52B20">
      <w:pPr>
        <w:rPr>
          <w:rFonts w:ascii="Times New Roman" w:hAnsi="Times New Roman" w:cs="Times New Roman"/>
          <w:sz w:val="28"/>
          <w:szCs w:val="28"/>
        </w:rPr>
      </w:pPr>
      <w:r w:rsidRPr="00D52B20">
        <w:rPr>
          <w:rFonts w:ascii="Times New Roman" w:hAnsi="Times New Roman" w:cs="Times New Roman"/>
          <w:sz w:val="28"/>
          <w:szCs w:val="28"/>
        </w:rPr>
        <w:t>Президент Российской Федерации. Ответственность главы государства за социальное и духовно-нравственное благополучие граждан.</w:t>
      </w:r>
    </w:p>
    <w:p w:rsidR="00D52B20" w:rsidRPr="00D52B20" w:rsidRDefault="00D52B20" w:rsidP="00D52B20">
      <w:pPr>
        <w:rPr>
          <w:rFonts w:ascii="Times New Roman" w:hAnsi="Times New Roman" w:cs="Times New Roman"/>
          <w:sz w:val="28"/>
          <w:szCs w:val="28"/>
        </w:rPr>
      </w:pPr>
      <w:r w:rsidRPr="00D52B20">
        <w:rPr>
          <w:rFonts w:ascii="Times New Roman" w:hAnsi="Times New Roman" w:cs="Times New Roman"/>
          <w:sz w:val="28"/>
          <w:szCs w:val="28"/>
        </w:rP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D52B20" w:rsidRPr="00D52B20" w:rsidRDefault="00D52B20" w:rsidP="00D52B20">
      <w:pPr>
        <w:rPr>
          <w:rFonts w:ascii="Times New Roman" w:hAnsi="Times New Roman" w:cs="Times New Roman"/>
          <w:sz w:val="28"/>
          <w:szCs w:val="28"/>
        </w:rPr>
      </w:pPr>
      <w:r w:rsidRPr="00D52B20">
        <w:rPr>
          <w:rFonts w:ascii="Times New Roman" w:hAnsi="Times New Roman" w:cs="Times New Roman"/>
          <w:sz w:val="28"/>
          <w:szCs w:val="28"/>
        </w:rPr>
        <w:t>Россия на карте, государственная граница России.</w:t>
      </w:r>
    </w:p>
    <w:p w:rsidR="00D52B20" w:rsidRPr="00D52B20" w:rsidRDefault="00D52B20" w:rsidP="00D52B20">
      <w:pPr>
        <w:rPr>
          <w:rFonts w:ascii="Times New Roman" w:hAnsi="Times New Roman" w:cs="Times New Roman"/>
          <w:sz w:val="28"/>
          <w:szCs w:val="28"/>
        </w:rPr>
      </w:pPr>
      <w:r w:rsidRPr="00D52B20">
        <w:rPr>
          <w:rFonts w:ascii="Times New Roman" w:hAnsi="Times New Roman" w:cs="Times New Roman"/>
          <w:sz w:val="28"/>
          <w:szCs w:val="28"/>
        </w:rPr>
        <w:t>Москва как столица России. Достопримечательности Москвы: Кремль, Красная площадь, Большой театр. Характеристика отдельных исторических событий, связанных с Москвой (основание Москвы, строительство Кремля). Герб Москвы. Расположение Москвы на карте.</w:t>
      </w:r>
    </w:p>
    <w:p w:rsidR="00D52B20" w:rsidRPr="00D52B20" w:rsidRDefault="00D52B20" w:rsidP="00D52B20">
      <w:pPr>
        <w:rPr>
          <w:rFonts w:ascii="Times New Roman" w:hAnsi="Times New Roman" w:cs="Times New Roman"/>
          <w:sz w:val="28"/>
          <w:szCs w:val="28"/>
        </w:rPr>
      </w:pPr>
      <w:r w:rsidRPr="00D52B20">
        <w:rPr>
          <w:rFonts w:ascii="Times New Roman" w:hAnsi="Times New Roman" w:cs="Times New Roman"/>
          <w:sz w:val="28"/>
          <w:szCs w:val="28"/>
        </w:rPr>
        <w:t>Города России. Санкт-Петербург: достопримечательности (Зимний дворец, памятник Петру I "Медный всадник", разводные мосты через Неву).</w:t>
      </w:r>
    </w:p>
    <w:p w:rsidR="00D52B20" w:rsidRPr="00D52B20" w:rsidRDefault="00D52B20" w:rsidP="00D52B20">
      <w:pPr>
        <w:rPr>
          <w:rFonts w:ascii="Times New Roman" w:hAnsi="Times New Roman" w:cs="Times New Roman"/>
          <w:sz w:val="28"/>
          <w:szCs w:val="28"/>
        </w:rPr>
      </w:pPr>
      <w:r w:rsidRPr="00D52B20">
        <w:rPr>
          <w:rFonts w:ascii="Times New Roman" w:hAnsi="Times New Roman" w:cs="Times New Roman"/>
          <w:sz w:val="28"/>
          <w:szCs w:val="28"/>
        </w:rPr>
        <w:t>Города Золотого кольца России (по выбору). Достопримечательности городов России. Главный город родного края: достопримечательности, история и характеристика отдельных исторических событий, связанных с ним.</w:t>
      </w:r>
    </w:p>
    <w:p w:rsidR="00D52B20" w:rsidRPr="00D52B20" w:rsidRDefault="00D52B20" w:rsidP="00D52B20">
      <w:pPr>
        <w:rPr>
          <w:rFonts w:ascii="Times New Roman" w:hAnsi="Times New Roman" w:cs="Times New Roman"/>
          <w:sz w:val="28"/>
          <w:szCs w:val="28"/>
        </w:rPr>
      </w:pPr>
      <w:r w:rsidRPr="00D52B20">
        <w:rPr>
          <w:rFonts w:ascii="Times New Roman" w:hAnsi="Times New Roman" w:cs="Times New Roman"/>
          <w:sz w:val="28"/>
          <w:szCs w:val="28"/>
        </w:rPr>
        <w:t>Многонациональность России.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D52B20" w:rsidRPr="00D52B20" w:rsidRDefault="00D52B20" w:rsidP="00D52B20">
      <w:pPr>
        <w:rPr>
          <w:rFonts w:ascii="Times New Roman" w:hAnsi="Times New Roman" w:cs="Times New Roman"/>
          <w:sz w:val="28"/>
          <w:szCs w:val="28"/>
        </w:rPr>
      </w:pPr>
      <w:r w:rsidRPr="00D52B20">
        <w:rPr>
          <w:rFonts w:ascii="Times New Roman" w:hAnsi="Times New Roman" w:cs="Times New Roman"/>
          <w:sz w:val="28"/>
          <w:szCs w:val="28"/>
        </w:rPr>
        <w:t>Родной край, родной город (населенный пункт), регион (область, край, республика): название, основные достопримечательности, музеи, театры, спортивные комплексы.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Достопримечательности родного края.</w:t>
      </w:r>
    </w:p>
    <w:p w:rsidR="00D52B20" w:rsidRPr="00D52B20" w:rsidRDefault="00D52B20" w:rsidP="00D52B20">
      <w:pPr>
        <w:rPr>
          <w:rFonts w:ascii="Times New Roman" w:hAnsi="Times New Roman" w:cs="Times New Roman"/>
          <w:sz w:val="28"/>
          <w:szCs w:val="28"/>
        </w:rPr>
      </w:pPr>
      <w:r w:rsidRPr="00D52B20">
        <w:rPr>
          <w:rFonts w:ascii="Times New Roman" w:hAnsi="Times New Roman" w:cs="Times New Roman"/>
          <w:sz w:val="28"/>
          <w:szCs w:val="28"/>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D52B20" w:rsidRPr="00D52B20" w:rsidRDefault="00D52B20" w:rsidP="00D52B20">
      <w:pPr>
        <w:rPr>
          <w:rFonts w:ascii="Times New Roman" w:hAnsi="Times New Roman" w:cs="Times New Roman"/>
          <w:sz w:val="28"/>
          <w:szCs w:val="28"/>
        </w:rPr>
      </w:pPr>
      <w:r w:rsidRPr="00D52B20">
        <w:rPr>
          <w:rFonts w:ascii="Times New Roman" w:hAnsi="Times New Roman" w:cs="Times New Roman"/>
          <w:sz w:val="28"/>
          <w:szCs w:val="28"/>
        </w:rPr>
        <w:t>Страны и народы мира. Общее представление о многообразии стран, народов, религий на Земле. Знакомство с 3 - 4 (несколькими) странами (с контрастными особенностями): название, расположение на политической карте, столица, главные достопримечательности.</w:t>
      </w:r>
    </w:p>
    <w:p w:rsidR="00D52B20" w:rsidRPr="00D52B20" w:rsidRDefault="00D52B20" w:rsidP="00D52B20">
      <w:pPr>
        <w:rPr>
          <w:rFonts w:ascii="Times New Roman" w:hAnsi="Times New Roman" w:cs="Times New Roman"/>
          <w:sz w:val="28"/>
          <w:szCs w:val="28"/>
        </w:rPr>
      </w:pPr>
      <w:r w:rsidRPr="00D52B20">
        <w:rPr>
          <w:rFonts w:ascii="Times New Roman" w:hAnsi="Times New Roman" w:cs="Times New Roman"/>
          <w:sz w:val="28"/>
          <w:szCs w:val="28"/>
        </w:rPr>
        <w:t>3. Правила безопасной жизни.</w:t>
      </w:r>
    </w:p>
    <w:p w:rsidR="00D52B20" w:rsidRPr="00D52B20" w:rsidRDefault="00D52B20" w:rsidP="00D52B20">
      <w:pPr>
        <w:rPr>
          <w:rFonts w:ascii="Times New Roman" w:hAnsi="Times New Roman" w:cs="Times New Roman"/>
          <w:sz w:val="28"/>
          <w:szCs w:val="28"/>
        </w:rPr>
      </w:pPr>
      <w:r w:rsidRPr="00D52B20">
        <w:rPr>
          <w:rFonts w:ascii="Times New Roman" w:hAnsi="Times New Roman" w:cs="Times New Roman"/>
          <w:sz w:val="28"/>
          <w:szCs w:val="28"/>
        </w:rPr>
        <w:t>Ценность здоровья и здорового образа жизни.</w:t>
      </w:r>
    </w:p>
    <w:p w:rsidR="00D52B20" w:rsidRPr="00D52B20" w:rsidRDefault="00D52B20" w:rsidP="00D52B20">
      <w:pPr>
        <w:rPr>
          <w:rFonts w:ascii="Times New Roman" w:hAnsi="Times New Roman" w:cs="Times New Roman"/>
          <w:sz w:val="28"/>
          <w:szCs w:val="28"/>
        </w:rPr>
      </w:pPr>
      <w:r w:rsidRPr="00D52B20">
        <w:rPr>
          <w:rFonts w:ascii="Times New Roman" w:hAnsi="Times New Roman" w:cs="Times New Roman"/>
          <w:sz w:val="28"/>
          <w:szCs w:val="28"/>
        </w:rPr>
        <w:t>Режим дня обучающегося,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легких травмах (ушиб, порез, ожог), обморожении, перегреве.</w:t>
      </w:r>
    </w:p>
    <w:p w:rsidR="00D52B20" w:rsidRPr="00D52B20" w:rsidRDefault="00D52B20" w:rsidP="00D52B20">
      <w:pPr>
        <w:rPr>
          <w:rFonts w:ascii="Times New Roman" w:hAnsi="Times New Roman" w:cs="Times New Roman"/>
          <w:sz w:val="28"/>
          <w:szCs w:val="28"/>
        </w:rPr>
      </w:pPr>
      <w:r w:rsidRPr="00D52B20">
        <w:rPr>
          <w:rFonts w:ascii="Times New Roman" w:hAnsi="Times New Roman" w:cs="Times New Roman"/>
          <w:sz w:val="28"/>
          <w:szCs w:val="28"/>
        </w:rPr>
        <w:t>Дорога от дома до школы, правила безопасного поведения на дорогах, в лесу, в парке и других местах в разное время года. Правила пожарной безопасности, основные правила обращения с газом, электричеством, водой.</w:t>
      </w:r>
    </w:p>
    <w:p w:rsidR="00D52B20" w:rsidRPr="00D52B20" w:rsidRDefault="00D52B20" w:rsidP="00D52B20">
      <w:pPr>
        <w:rPr>
          <w:rFonts w:ascii="Times New Roman" w:hAnsi="Times New Roman" w:cs="Times New Roman"/>
          <w:sz w:val="28"/>
          <w:szCs w:val="28"/>
        </w:rPr>
      </w:pPr>
      <w:r w:rsidRPr="00D52B20">
        <w:rPr>
          <w:rFonts w:ascii="Times New Roman" w:hAnsi="Times New Roman" w:cs="Times New Roman"/>
          <w:sz w:val="28"/>
          <w:szCs w:val="28"/>
        </w:rPr>
        <w:t>Правила безопасного поведения в природе.</w:t>
      </w:r>
    </w:p>
    <w:p w:rsidR="00D52B20" w:rsidRPr="00D52B20" w:rsidRDefault="00D52B20" w:rsidP="00D52B20">
      <w:pPr>
        <w:rPr>
          <w:rFonts w:ascii="Times New Roman" w:hAnsi="Times New Roman" w:cs="Times New Roman"/>
          <w:sz w:val="28"/>
          <w:szCs w:val="28"/>
        </w:rPr>
      </w:pPr>
      <w:r w:rsidRPr="00D52B20">
        <w:rPr>
          <w:rFonts w:ascii="Times New Roman" w:hAnsi="Times New Roman" w:cs="Times New Roman"/>
          <w:sz w:val="28"/>
          <w:szCs w:val="28"/>
        </w:rPr>
        <w:t>Забота о здоровье и безопасности окружающих людей - нравственный долг каждого человека.</w:t>
      </w:r>
    </w:p>
    <w:p w:rsidR="00D52B20" w:rsidRPr="00D52B20" w:rsidRDefault="00D52B20" w:rsidP="00D52B20">
      <w:pPr>
        <w:rPr>
          <w:rFonts w:ascii="Times New Roman" w:hAnsi="Times New Roman" w:cs="Times New Roman"/>
          <w:sz w:val="28"/>
          <w:szCs w:val="28"/>
        </w:rPr>
      </w:pPr>
      <w:r w:rsidRPr="00D52B20">
        <w:rPr>
          <w:rFonts w:ascii="Times New Roman" w:hAnsi="Times New Roman" w:cs="Times New Roman"/>
          <w:sz w:val="28"/>
          <w:szCs w:val="28"/>
        </w:rPr>
        <w:t>3.3. Планируемые результаты освоения учебного предмета.</w:t>
      </w:r>
    </w:p>
    <w:p w:rsidR="00D52B20" w:rsidRPr="00D52B20" w:rsidRDefault="00D52B20" w:rsidP="00D52B20">
      <w:pPr>
        <w:rPr>
          <w:rFonts w:ascii="Times New Roman" w:hAnsi="Times New Roman" w:cs="Times New Roman"/>
          <w:sz w:val="28"/>
          <w:szCs w:val="28"/>
        </w:rPr>
      </w:pPr>
      <w:r w:rsidRPr="00D52B20">
        <w:rPr>
          <w:rFonts w:ascii="Times New Roman" w:hAnsi="Times New Roman" w:cs="Times New Roman"/>
          <w:sz w:val="28"/>
          <w:szCs w:val="28"/>
        </w:rPr>
        <w:t>3.3.1. Предметные результаты.</w:t>
      </w:r>
    </w:p>
    <w:p w:rsidR="00D52B20" w:rsidRPr="00D52B20" w:rsidRDefault="00D52B20" w:rsidP="00D52B20">
      <w:pPr>
        <w:rPr>
          <w:rFonts w:ascii="Times New Roman" w:hAnsi="Times New Roman" w:cs="Times New Roman"/>
          <w:sz w:val="28"/>
          <w:szCs w:val="28"/>
        </w:rPr>
      </w:pPr>
      <w:r w:rsidRPr="00D52B20">
        <w:rPr>
          <w:rFonts w:ascii="Times New Roman" w:hAnsi="Times New Roman" w:cs="Times New Roman"/>
          <w:sz w:val="28"/>
          <w:szCs w:val="28"/>
        </w:rPr>
        <w:t>В результате изучения учебного предмета "Окружающий мир" слабовидящие обучающиеся 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D52B20" w:rsidRPr="00D52B20" w:rsidRDefault="00D52B20" w:rsidP="00D52B20">
      <w:pPr>
        <w:rPr>
          <w:rFonts w:ascii="Times New Roman" w:hAnsi="Times New Roman" w:cs="Times New Roman"/>
          <w:sz w:val="28"/>
          <w:szCs w:val="28"/>
        </w:rPr>
      </w:pPr>
      <w:r w:rsidRPr="00D52B20">
        <w:rPr>
          <w:rFonts w:ascii="Times New Roman" w:hAnsi="Times New Roman" w:cs="Times New Roman"/>
          <w:sz w:val="28"/>
          <w:szCs w:val="28"/>
        </w:rPr>
        <w:t xml:space="preserve">В результате изучения учебного предмета слабовидящие обучающиеся научатся понимать роль России в мировой истории. У них будет развиваться чувство гордости за национальные свершения, открытия, победы; формироваться уважительное отношения к России, родному городу (краю), своей семье, истории, культуре, природе нашей страны, ее современной жизни, осознание целостности окружающего мира. Они освоят основы экологической грамотности, элементарные правила нравственного поведения в мире природы и людей, нормы </w:t>
      </w:r>
      <w:proofErr w:type="spellStart"/>
      <w:r w:rsidRPr="00D52B20">
        <w:rPr>
          <w:rFonts w:ascii="Times New Roman" w:hAnsi="Times New Roman" w:cs="Times New Roman"/>
          <w:sz w:val="28"/>
          <w:szCs w:val="28"/>
        </w:rPr>
        <w:t>здоровьесберегающего</w:t>
      </w:r>
      <w:proofErr w:type="spellEnd"/>
      <w:r w:rsidRPr="00D52B20">
        <w:rPr>
          <w:rFonts w:ascii="Times New Roman" w:hAnsi="Times New Roman" w:cs="Times New Roman"/>
          <w:sz w:val="28"/>
          <w:szCs w:val="28"/>
        </w:rPr>
        <w:t xml:space="preserve"> поведения в природной и социальной среде. Обучающиеся овладеют компенсаторными умениями и навыками познания окружающего мира с помощью нарушенного зрения; освоят доступные способы изучения природы и общества, овладеют умениями и навыками установления и выявления причинно-следственных связей в окружающем мире.</w:t>
      </w:r>
    </w:p>
    <w:p w:rsidR="00D52B20" w:rsidRPr="00D52B20" w:rsidRDefault="00D52B20" w:rsidP="00D52B20">
      <w:pPr>
        <w:rPr>
          <w:rFonts w:ascii="Times New Roman" w:hAnsi="Times New Roman" w:cs="Times New Roman"/>
          <w:sz w:val="28"/>
          <w:szCs w:val="28"/>
        </w:rPr>
      </w:pPr>
      <w:r w:rsidRPr="00D52B20">
        <w:rPr>
          <w:rFonts w:ascii="Times New Roman" w:hAnsi="Times New Roman" w:cs="Times New Roman"/>
          <w:sz w:val="28"/>
          <w:szCs w:val="28"/>
        </w:rPr>
        <w:t>Слабовидящий обучающийся научится:</w:t>
      </w:r>
    </w:p>
    <w:p w:rsidR="00D52B20" w:rsidRPr="00D52B20" w:rsidRDefault="00D52B20" w:rsidP="00D52B20">
      <w:pPr>
        <w:rPr>
          <w:rFonts w:ascii="Times New Roman" w:hAnsi="Times New Roman" w:cs="Times New Roman"/>
          <w:sz w:val="28"/>
          <w:szCs w:val="28"/>
        </w:rPr>
      </w:pPr>
      <w:r w:rsidRPr="00D52B20">
        <w:rPr>
          <w:rFonts w:ascii="Times New Roman" w:hAnsi="Times New Roman" w:cs="Times New Roman"/>
          <w:sz w:val="28"/>
          <w:szCs w:val="28"/>
        </w:rPr>
        <w:t>1. Человек и природа:</w:t>
      </w:r>
    </w:p>
    <w:p w:rsidR="00D52B20" w:rsidRPr="00D52B20" w:rsidRDefault="00D52B20" w:rsidP="00D52B20">
      <w:pPr>
        <w:rPr>
          <w:rFonts w:ascii="Times New Roman" w:hAnsi="Times New Roman" w:cs="Times New Roman"/>
          <w:sz w:val="28"/>
          <w:szCs w:val="28"/>
        </w:rPr>
      </w:pPr>
      <w:r w:rsidRPr="00D52B20">
        <w:rPr>
          <w:rFonts w:ascii="Times New Roman" w:hAnsi="Times New Roman" w:cs="Times New Roman"/>
          <w:sz w:val="28"/>
          <w:szCs w:val="28"/>
        </w:rPr>
        <w:t>узнавать изученные объекты и явления живой и неживой природы;</w:t>
      </w:r>
    </w:p>
    <w:p w:rsidR="00D52B20" w:rsidRPr="00D52B20" w:rsidRDefault="00D52B20" w:rsidP="00D52B20">
      <w:pPr>
        <w:rPr>
          <w:rFonts w:ascii="Times New Roman" w:hAnsi="Times New Roman" w:cs="Times New Roman"/>
          <w:sz w:val="28"/>
          <w:szCs w:val="28"/>
        </w:rPr>
      </w:pPr>
      <w:r w:rsidRPr="00D52B20">
        <w:rPr>
          <w:rFonts w:ascii="Times New Roman" w:hAnsi="Times New Roman" w:cs="Times New Roman"/>
          <w:sz w:val="28"/>
          <w:szCs w:val="28"/>
        </w:rPr>
        <w:t>описывать на основе предложенного плана и алгоритма изученные объекты и явления живой и неживой природы, выделять их существенные признаки;</w:t>
      </w:r>
    </w:p>
    <w:p w:rsidR="00D52B20" w:rsidRPr="00D52B20" w:rsidRDefault="00D52B20" w:rsidP="00D52B20">
      <w:pPr>
        <w:rPr>
          <w:rFonts w:ascii="Times New Roman" w:hAnsi="Times New Roman" w:cs="Times New Roman"/>
          <w:sz w:val="28"/>
          <w:szCs w:val="28"/>
        </w:rPr>
      </w:pPr>
      <w:r w:rsidRPr="00D52B20">
        <w:rPr>
          <w:rFonts w:ascii="Times New Roman" w:hAnsi="Times New Roman" w:cs="Times New Roman"/>
          <w:sz w:val="28"/>
          <w:szCs w:val="28"/>
        </w:rPr>
        <w:t>использовать зрительно-моторную координацию, пространственную ориентировку и зрительное восприятие для расширения знаний о живой и неживой природе, формирования целостных представлений о предметах окружающего мира посредством развития способности вести целенаправленное наблюдение для формирования умений анализировать свои восприятия, относить их к определенному предмету;</w:t>
      </w:r>
    </w:p>
    <w:p w:rsidR="00D52B20" w:rsidRPr="00D52B20" w:rsidRDefault="00D52B20" w:rsidP="00D52B20">
      <w:pPr>
        <w:rPr>
          <w:rFonts w:ascii="Times New Roman" w:hAnsi="Times New Roman" w:cs="Times New Roman"/>
          <w:sz w:val="28"/>
          <w:szCs w:val="28"/>
        </w:rPr>
      </w:pPr>
      <w:r w:rsidRPr="00D52B20">
        <w:rPr>
          <w:rFonts w:ascii="Times New Roman" w:hAnsi="Times New Roman" w:cs="Times New Roman"/>
          <w:sz w:val="28"/>
          <w:szCs w:val="28"/>
        </w:rPr>
        <w:t>сравнивать объекты живой и неживой природы на основе внешних признаков или известных характерных свойств, используя зрительное восприятие и все анализаторы, проводить простейшую классификацию изученных объектов природы;</w:t>
      </w:r>
    </w:p>
    <w:p w:rsidR="00D52B20" w:rsidRPr="00D52B20" w:rsidRDefault="00D52B20" w:rsidP="00D52B20">
      <w:pPr>
        <w:rPr>
          <w:rFonts w:ascii="Times New Roman" w:hAnsi="Times New Roman" w:cs="Times New Roman"/>
          <w:sz w:val="28"/>
          <w:szCs w:val="28"/>
        </w:rPr>
      </w:pPr>
      <w:r w:rsidRPr="00D52B20">
        <w:rPr>
          <w:rFonts w:ascii="Times New Roman" w:hAnsi="Times New Roman" w:cs="Times New Roman"/>
          <w:sz w:val="28"/>
          <w:szCs w:val="28"/>
        </w:rPr>
        <w:t>проводить несложные наблюдения в окружающей среде на основе зрительного восприятия и использования всех анализаторов, ставить опыты, используя простейшее лабораторное оборудование и измерительные приборы, средства оптической коррекции;</w:t>
      </w:r>
    </w:p>
    <w:p w:rsidR="00D52B20" w:rsidRPr="00D52B20" w:rsidRDefault="00D52B20" w:rsidP="00D52B20">
      <w:pPr>
        <w:rPr>
          <w:rFonts w:ascii="Times New Roman" w:hAnsi="Times New Roman" w:cs="Times New Roman"/>
          <w:sz w:val="28"/>
          <w:szCs w:val="28"/>
        </w:rPr>
      </w:pPr>
      <w:r w:rsidRPr="00D52B20">
        <w:rPr>
          <w:rFonts w:ascii="Times New Roman" w:hAnsi="Times New Roman" w:cs="Times New Roman"/>
          <w:sz w:val="28"/>
          <w:szCs w:val="28"/>
        </w:rPr>
        <w:t>следовать инструкциям и правилам техники безопасности при проведении наблюдений и опытов;</w:t>
      </w:r>
    </w:p>
    <w:p w:rsidR="00D52B20" w:rsidRPr="00D52B20" w:rsidRDefault="00D52B20" w:rsidP="00D52B20">
      <w:pPr>
        <w:rPr>
          <w:rFonts w:ascii="Times New Roman" w:hAnsi="Times New Roman" w:cs="Times New Roman"/>
          <w:sz w:val="28"/>
          <w:szCs w:val="28"/>
        </w:rPr>
      </w:pPr>
      <w:r w:rsidRPr="00D52B20">
        <w:rPr>
          <w:rFonts w:ascii="Times New Roman" w:hAnsi="Times New Roman" w:cs="Times New Roman"/>
          <w:sz w:val="28"/>
          <w:szCs w:val="28"/>
        </w:rPr>
        <w:t>использовать естественно-научные тексты (на бумажных и электронных носителях, Интернет) с целью поиска и извлечения информации, ответов на вопросы, объяснений, создания собственных устных или письменных высказываний;</w:t>
      </w:r>
    </w:p>
    <w:p w:rsidR="00D52B20" w:rsidRPr="00D52B20" w:rsidRDefault="00D52B20" w:rsidP="00D52B20">
      <w:pPr>
        <w:rPr>
          <w:rFonts w:ascii="Times New Roman" w:hAnsi="Times New Roman" w:cs="Times New Roman"/>
          <w:sz w:val="28"/>
          <w:szCs w:val="28"/>
        </w:rPr>
      </w:pPr>
      <w:r w:rsidRPr="00D52B20">
        <w:rPr>
          <w:rFonts w:ascii="Times New Roman" w:hAnsi="Times New Roman" w:cs="Times New Roman"/>
          <w:sz w:val="28"/>
          <w:szCs w:val="28"/>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D52B20" w:rsidRPr="00D52B20" w:rsidRDefault="00D52B20" w:rsidP="00D52B20">
      <w:pPr>
        <w:rPr>
          <w:rFonts w:ascii="Times New Roman" w:hAnsi="Times New Roman" w:cs="Times New Roman"/>
          <w:sz w:val="28"/>
          <w:szCs w:val="28"/>
        </w:rPr>
      </w:pPr>
      <w:r w:rsidRPr="00D52B20">
        <w:rPr>
          <w:rFonts w:ascii="Times New Roman" w:hAnsi="Times New Roman" w:cs="Times New Roman"/>
          <w:sz w:val="28"/>
          <w:szCs w:val="28"/>
        </w:rPr>
        <w:t>использовать готовые модели (глобус, карту, план) для объяснения явлений или описания свойств объектов;</w:t>
      </w:r>
    </w:p>
    <w:p w:rsidR="00D52B20" w:rsidRPr="00D52B20" w:rsidRDefault="00D52B20" w:rsidP="00D52B20">
      <w:pPr>
        <w:rPr>
          <w:rFonts w:ascii="Times New Roman" w:hAnsi="Times New Roman" w:cs="Times New Roman"/>
          <w:sz w:val="28"/>
          <w:szCs w:val="28"/>
        </w:rPr>
      </w:pPr>
      <w:r w:rsidRPr="00D52B20">
        <w:rPr>
          <w:rFonts w:ascii="Times New Roman" w:hAnsi="Times New Roman" w:cs="Times New Roman"/>
          <w:sz w:val="28"/>
          <w:szCs w:val="28"/>
        </w:rPr>
        <w:t>мысленно воспроизводить топографию знакомого пространства;</w:t>
      </w:r>
    </w:p>
    <w:p w:rsidR="00D52B20" w:rsidRPr="00D52B20" w:rsidRDefault="00D52B20" w:rsidP="00D52B20">
      <w:pPr>
        <w:rPr>
          <w:rFonts w:ascii="Times New Roman" w:hAnsi="Times New Roman" w:cs="Times New Roman"/>
          <w:sz w:val="28"/>
          <w:szCs w:val="28"/>
        </w:rPr>
      </w:pPr>
      <w:r w:rsidRPr="00D52B20">
        <w:rPr>
          <w:rFonts w:ascii="Times New Roman" w:hAnsi="Times New Roman" w:cs="Times New Roman"/>
          <w:sz w:val="28"/>
          <w:szCs w:val="28"/>
        </w:rPr>
        <w:t>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w:t>
      </w:r>
    </w:p>
    <w:p w:rsidR="00D52B20" w:rsidRPr="00D52B20" w:rsidRDefault="00D52B20" w:rsidP="00D52B20">
      <w:pPr>
        <w:rPr>
          <w:rFonts w:ascii="Times New Roman" w:hAnsi="Times New Roman" w:cs="Times New Roman"/>
          <w:sz w:val="28"/>
          <w:szCs w:val="28"/>
        </w:rPr>
      </w:pPr>
      <w:r w:rsidRPr="00D52B20">
        <w:rPr>
          <w:rFonts w:ascii="Times New Roman" w:hAnsi="Times New Roman" w:cs="Times New Roman"/>
          <w:sz w:val="28"/>
          <w:szCs w:val="28"/>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D52B20" w:rsidRPr="00D52B20" w:rsidRDefault="00D52B20" w:rsidP="00D52B20">
      <w:pPr>
        <w:rPr>
          <w:rFonts w:ascii="Times New Roman" w:hAnsi="Times New Roman" w:cs="Times New Roman"/>
          <w:sz w:val="28"/>
          <w:szCs w:val="28"/>
        </w:rPr>
      </w:pPr>
      <w:r w:rsidRPr="00D52B20">
        <w:rPr>
          <w:rFonts w:ascii="Times New Roman" w:hAnsi="Times New Roman" w:cs="Times New Roman"/>
          <w:sz w:val="28"/>
          <w:szCs w:val="28"/>
        </w:rPr>
        <w:t>понимать необходимость здорового образа жизни, соблюдения правил безопасного поведения;</w:t>
      </w:r>
    </w:p>
    <w:p w:rsidR="00D52B20" w:rsidRPr="00D52B20" w:rsidRDefault="00D52B20" w:rsidP="00D52B20">
      <w:pPr>
        <w:rPr>
          <w:rFonts w:ascii="Times New Roman" w:hAnsi="Times New Roman" w:cs="Times New Roman"/>
          <w:sz w:val="28"/>
          <w:szCs w:val="28"/>
        </w:rPr>
      </w:pPr>
      <w:r w:rsidRPr="00D52B20">
        <w:rPr>
          <w:rFonts w:ascii="Times New Roman" w:hAnsi="Times New Roman" w:cs="Times New Roman"/>
          <w:sz w:val="28"/>
          <w:szCs w:val="28"/>
        </w:rPr>
        <w:t>использовать знания о строении и функционировании организма человека для сохранения и укрепления своего здоровья;</w:t>
      </w:r>
    </w:p>
    <w:p w:rsidR="00D52B20" w:rsidRPr="00D52B20" w:rsidRDefault="00D52B20" w:rsidP="00D52B20">
      <w:pPr>
        <w:rPr>
          <w:rFonts w:ascii="Times New Roman" w:hAnsi="Times New Roman" w:cs="Times New Roman"/>
          <w:sz w:val="28"/>
          <w:szCs w:val="28"/>
        </w:rPr>
      </w:pPr>
      <w:r w:rsidRPr="00D52B20">
        <w:rPr>
          <w:rFonts w:ascii="Times New Roman" w:hAnsi="Times New Roman" w:cs="Times New Roman"/>
          <w:sz w:val="28"/>
          <w:szCs w:val="28"/>
        </w:rPr>
        <w:t>использовать при проведении практических работ инструменты ИКТ (фото- и видеокамеру, микрофон) для записи и обработки информации, готовить небольшие презентации по результатам наблюдений и опытов;</w:t>
      </w:r>
    </w:p>
    <w:p w:rsidR="00D52B20" w:rsidRPr="00D52B20" w:rsidRDefault="00D52B20" w:rsidP="00D52B20">
      <w:pPr>
        <w:rPr>
          <w:rFonts w:ascii="Times New Roman" w:hAnsi="Times New Roman" w:cs="Times New Roman"/>
          <w:sz w:val="28"/>
          <w:szCs w:val="28"/>
        </w:rPr>
      </w:pPr>
      <w:r w:rsidRPr="00D52B20">
        <w:rPr>
          <w:rFonts w:ascii="Times New Roman" w:hAnsi="Times New Roman" w:cs="Times New Roman"/>
          <w:sz w:val="28"/>
          <w:szCs w:val="28"/>
        </w:rPr>
        <w:t>выполнять правила безопасного поведения в доме, на улице, природной среде, оказывать первую помощь при несложных несчастных случаях.</w:t>
      </w:r>
    </w:p>
    <w:p w:rsidR="00D52B20" w:rsidRPr="00D52B20" w:rsidRDefault="00D52B20" w:rsidP="00D52B20">
      <w:pPr>
        <w:rPr>
          <w:rFonts w:ascii="Times New Roman" w:hAnsi="Times New Roman" w:cs="Times New Roman"/>
          <w:sz w:val="28"/>
          <w:szCs w:val="28"/>
        </w:rPr>
      </w:pPr>
      <w:r w:rsidRPr="00D52B20">
        <w:rPr>
          <w:rFonts w:ascii="Times New Roman" w:hAnsi="Times New Roman" w:cs="Times New Roman"/>
          <w:sz w:val="28"/>
          <w:szCs w:val="28"/>
        </w:rPr>
        <w:t>2. Человек и общество:</w:t>
      </w:r>
    </w:p>
    <w:p w:rsidR="00D52B20" w:rsidRPr="00D52B20" w:rsidRDefault="00D52B20" w:rsidP="00D52B20">
      <w:pPr>
        <w:rPr>
          <w:rFonts w:ascii="Times New Roman" w:hAnsi="Times New Roman" w:cs="Times New Roman"/>
          <w:sz w:val="28"/>
          <w:szCs w:val="28"/>
        </w:rPr>
      </w:pPr>
      <w:r w:rsidRPr="00D52B20">
        <w:rPr>
          <w:rFonts w:ascii="Times New Roman" w:hAnsi="Times New Roman" w:cs="Times New Roman"/>
          <w:sz w:val="28"/>
          <w:szCs w:val="28"/>
        </w:rPr>
        <w:t>узнавать государственную символику Российской Федерации и своего региона; описывать достопримечательности столицы и родного края; находить на карте мира Российскую Федерацию, на карте России Москву, свой регион и его главный город;</w:t>
      </w:r>
    </w:p>
    <w:p w:rsidR="00D52B20" w:rsidRPr="00D52B20" w:rsidRDefault="00D52B20" w:rsidP="00D52B20">
      <w:pPr>
        <w:rPr>
          <w:rFonts w:ascii="Times New Roman" w:hAnsi="Times New Roman" w:cs="Times New Roman"/>
          <w:sz w:val="28"/>
          <w:szCs w:val="28"/>
        </w:rPr>
      </w:pPr>
      <w:r w:rsidRPr="00D52B20">
        <w:rPr>
          <w:rFonts w:ascii="Times New Roman" w:hAnsi="Times New Roman" w:cs="Times New Roman"/>
          <w:sz w:val="28"/>
          <w:szCs w:val="28"/>
        </w:rPr>
        <w:t>различать прошлое, настоящее, будущее; соотносить изученные исторические события с датами, конкретную дату с веком; находить место изученных событий на "ленте времени";</w:t>
      </w:r>
    </w:p>
    <w:p w:rsidR="00D52B20" w:rsidRPr="00D52B20" w:rsidRDefault="00D52B20" w:rsidP="00D52B20">
      <w:pPr>
        <w:rPr>
          <w:rFonts w:ascii="Times New Roman" w:hAnsi="Times New Roman" w:cs="Times New Roman"/>
          <w:sz w:val="28"/>
          <w:szCs w:val="28"/>
        </w:rPr>
      </w:pPr>
      <w:r w:rsidRPr="00D52B20">
        <w:rPr>
          <w:rFonts w:ascii="Times New Roman" w:hAnsi="Times New Roman" w:cs="Times New Roman"/>
          <w:sz w:val="28"/>
          <w:szCs w:val="28"/>
        </w:rPr>
        <w:t>оценивать характер взаимоотношений людей в различных социальных группах (семья, группа сверстников, этнос), в том числе с позиции развития этических чувств, доброжелательности и эмоционально-нравственной отзывчивости, понимания чувств других людей и сопереживания им;</w:t>
      </w:r>
    </w:p>
    <w:p w:rsidR="00D52B20" w:rsidRPr="00D52B20" w:rsidRDefault="00D52B20" w:rsidP="00D52B20">
      <w:pPr>
        <w:rPr>
          <w:rFonts w:ascii="Times New Roman" w:hAnsi="Times New Roman" w:cs="Times New Roman"/>
          <w:sz w:val="28"/>
          <w:szCs w:val="28"/>
        </w:rPr>
      </w:pPr>
      <w:r w:rsidRPr="00D52B20">
        <w:rPr>
          <w:rFonts w:ascii="Times New Roman" w:hAnsi="Times New Roman" w:cs="Times New Roman"/>
          <w:sz w:val="28"/>
          <w:szCs w:val="28"/>
        </w:rPr>
        <w:t>использовать различные справочные издания (словари, энциклопедии) и детскую литературу о человеке и обществе с целью поиска информации, ответов на вопросы, объяснений, для создания собственных устных или письменных высказываний;</w:t>
      </w:r>
    </w:p>
    <w:p w:rsidR="00D52B20" w:rsidRPr="00D52B20" w:rsidRDefault="00D52B20" w:rsidP="00D52B20">
      <w:pPr>
        <w:rPr>
          <w:rFonts w:ascii="Times New Roman" w:hAnsi="Times New Roman" w:cs="Times New Roman"/>
          <w:sz w:val="28"/>
          <w:szCs w:val="28"/>
        </w:rPr>
      </w:pPr>
      <w:r w:rsidRPr="00D52B20">
        <w:rPr>
          <w:rFonts w:ascii="Times New Roman" w:hAnsi="Times New Roman" w:cs="Times New Roman"/>
          <w:sz w:val="28"/>
          <w:szCs w:val="28"/>
        </w:rPr>
        <w:t>ориентироваться в важнейших для страны и личности событиях и фактах прошлого и настоящего;</w:t>
      </w:r>
    </w:p>
    <w:p w:rsidR="00D52B20" w:rsidRPr="00D52B20" w:rsidRDefault="00D52B20" w:rsidP="00D52B20">
      <w:pPr>
        <w:rPr>
          <w:rFonts w:ascii="Times New Roman" w:hAnsi="Times New Roman" w:cs="Times New Roman"/>
          <w:sz w:val="28"/>
          <w:szCs w:val="28"/>
        </w:rPr>
      </w:pPr>
      <w:r w:rsidRPr="00D52B20">
        <w:rPr>
          <w:rFonts w:ascii="Times New Roman" w:hAnsi="Times New Roman" w:cs="Times New Roman"/>
          <w:sz w:val="28"/>
          <w:szCs w:val="28"/>
        </w:rPr>
        <w:t>проявлять уважение и готовность выполнять совместно установленные договоренности и правила, в том числе правила общения со взрослыми и сверстниками в официальной обстановке;</w:t>
      </w:r>
    </w:p>
    <w:p w:rsidR="00D52B20" w:rsidRPr="00D52B20" w:rsidRDefault="00D52B20" w:rsidP="00D52B20">
      <w:pPr>
        <w:rPr>
          <w:rFonts w:ascii="Times New Roman" w:hAnsi="Times New Roman" w:cs="Times New Roman"/>
          <w:sz w:val="28"/>
          <w:szCs w:val="28"/>
        </w:rPr>
      </w:pPr>
      <w:r w:rsidRPr="00D52B20">
        <w:rPr>
          <w:rFonts w:ascii="Times New Roman" w:hAnsi="Times New Roman" w:cs="Times New Roman"/>
          <w:sz w:val="28"/>
          <w:szCs w:val="28"/>
        </w:rPr>
        <w:t>участвовать в коллективной коммуникативной деятельности в информационной образовательной среде;</w:t>
      </w:r>
    </w:p>
    <w:p w:rsidR="00D52B20" w:rsidRPr="00D52B20" w:rsidRDefault="00D52B20" w:rsidP="00D52B20">
      <w:pPr>
        <w:rPr>
          <w:rFonts w:ascii="Times New Roman" w:hAnsi="Times New Roman" w:cs="Times New Roman"/>
          <w:sz w:val="28"/>
          <w:szCs w:val="28"/>
        </w:rPr>
      </w:pPr>
      <w:r w:rsidRPr="00D52B20">
        <w:rPr>
          <w:rFonts w:ascii="Times New Roman" w:hAnsi="Times New Roman" w:cs="Times New Roman"/>
          <w:sz w:val="28"/>
          <w:szCs w:val="28"/>
        </w:rPr>
        <w:t>определять общую цель в совместной деятельности и пути ее достижения.</w:t>
      </w:r>
    </w:p>
    <w:p w:rsidR="00D52B20" w:rsidRPr="00D52B20" w:rsidRDefault="00D52B20" w:rsidP="00D52B20">
      <w:pPr>
        <w:rPr>
          <w:rFonts w:ascii="Times New Roman" w:hAnsi="Times New Roman" w:cs="Times New Roman"/>
          <w:sz w:val="28"/>
          <w:szCs w:val="28"/>
        </w:rPr>
      </w:pPr>
      <w:r w:rsidRPr="00D52B20">
        <w:rPr>
          <w:rFonts w:ascii="Times New Roman" w:hAnsi="Times New Roman" w:cs="Times New Roman"/>
          <w:sz w:val="28"/>
          <w:szCs w:val="28"/>
        </w:rPr>
        <w:t xml:space="preserve">3.3.2. </w:t>
      </w:r>
      <w:proofErr w:type="spellStart"/>
      <w:r w:rsidRPr="00D52B20">
        <w:rPr>
          <w:rFonts w:ascii="Times New Roman" w:hAnsi="Times New Roman" w:cs="Times New Roman"/>
          <w:sz w:val="28"/>
          <w:szCs w:val="28"/>
        </w:rPr>
        <w:t>Метапредметные</w:t>
      </w:r>
      <w:proofErr w:type="spellEnd"/>
      <w:r w:rsidRPr="00D52B20">
        <w:rPr>
          <w:rFonts w:ascii="Times New Roman" w:hAnsi="Times New Roman" w:cs="Times New Roman"/>
          <w:sz w:val="28"/>
          <w:szCs w:val="28"/>
        </w:rPr>
        <w:t xml:space="preserve"> результаты.</w:t>
      </w:r>
    </w:p>
    <w:p w:rsidR="00D52B20" w:rsidRPr="00D52B20" w:rsidRDefault="00D52B20" w:rsidP="00D52B20">
      <w:pPr>
        <w:rPr>
          <w:rFonts w:ascii="Times New Roman" w:hAnsi="Times New Roman" w:cs="Times New Roman"/>
          <w:sz w:val="28"/>
          <w:szCs w:val="28"/>
        </w:rPr>
      </w:pPr>
      <w:r w:rsidRPr="00D52B20">
        <w:rPr>
          <w:rFonts w:ascii="Times New Roman" w:hAnsi="Times New Roman" w:cs="Times New Roman"/>
          <w:sz w:val="28"/>
          <w:szCs w:val="28"/>
        </w:rPr>
        <w:t>В результате изучения учебного предмета у обучающегося формируются УУД, в том числе:</w:t>
      </w:r>
    </w:p>
    <w:p w:rsidR="00D52B20" w:rsidRPr="00D52B20" w:rsidRDefault="00D52B20" w:rsidP="00D52B20">
      <w:pPr>
        <w:rPr>
          <w:rFonts w:ascii="Times New Roman" w:hAnsi="Times New Roman" w:cs="Times New Roman"/>
          <w:sz w:val="28"/>
          <w:szCs w:val="28"/>
        </w:rPr>
      </w:pPr>
      <w:r w:rsidRPr="00D52B20">
        <w:rPr>
          <w:rFonts w:ascii="Times New Roman" w:hAnsi="Times New Roman" w:cs="Times New Roman"/>
          <w:sz w:val="28"/>
          <w:szCs w:val="28"/>
        </w:rPr>
        <w:t>формирование чувства гордости за свою Родину, знание знаменательных для Отечества исторических событий;</w:t>
      </w:r>
    </w:p>
    <w:p w:rsidR="00D52B20" w:rsidRPr="00D52B20" w:rsidRDefault="00D52B20" w:rsidP="00D52B20">
      <w:pPr>
        <w:rPr>
          <w:rFonts w:ascii="Times New Roman" w:hAnsi="Times New Roman" w:cs="Times New Roman"/>
          <w:sz w:val="28"/>
          <w:szCs w:val="28"/>
        </w:rPr>
      </w:pPr>
      <w:r w:rsidRPr="00D52B20">
        <w:rPr>
          <w:rFonts w:ascii="Times New Roman" w:hAnsi="Times New Roman" w:cs="Times New Roman"/>
          <w:sz w:val="28"/>
          <w:szCs w:val="28"/>
        </w:rPr>
        <w:t>чувство любви к своей стране, городу (краю); осознание своей национальности; уважение культуры и традиций народов России и мира;</w:t>
      </w:r>
    </w:p>
    <w:p w:rsidR="00D52B20" w:rsidRPr="00D52B20" w:rsidRDefault="00D52B20" w:rsidP="00D52B20">
      <w:pPr>
        <w:rPr>
          <w:rFonts w:ascii="Times New Roman" w:hAnsi="Times New Roman" w:cs="Times New Roman"/>
          <w:sz w:val="28"/>
          <w:szCs w:val="28"/>
        </w:rPr>
      </w:pPr>
      <w:r w:rsidRPr="00D52B20">
        <w:rPr>
          <w:rFonts w:ascii="Times New Roman" w:hAnsi="Times New Roman" w:cs="Times New Roman"/>
          <w:sz w:val="28"/>
          <w:szCs w:val="28"/>
        </w:rPr>
        <w:t>формирование умения различать в историческом времени прошлое, настоящее, будущее; умение фиксировать в информационной среде элементы истории семьи, своего региона;</w:t>
      </w:r>
    </w:p>
    <w:p w:rsidR="00D52B20" w:rsidRPr="00D52B20" w:rsidRDefault="00D52B20" w:rsidP="00D52B20">
      <w:pPr>
        <w:rPr>
          <w:rFonts w:ascii="Times New Roman" w:hAnsi="Times New Roman" w:cs="Times New Roman"/>
          <w:sz w:val="28"/>
          <w:szCs w:val="28"/>
        </w:rPr>
      </w:pPr>
      <w:r w:rsidRPr="00D52B20">
        <w:rPr>
          <w:rFonts w:ascii="Times New Roman" w:hAnsi="Times New Roman" w:cs="Times New Roman"/>
          <w:sz w:val="28"/>
          <w:szCs w:val="28"/>
        </w:rPr>
        <w:t xml:space="preserve">формирование экологической культуры: принятие ценности природного мира, готовность следовать в своей деятельности нормам природоохранного, нерасточительного, </w:t>
      </w:r>
      <w:proofErr w:type="spellStart"/>
      <w:r w:rsidRPr="00D52B20">
        <w:rPr>
          <w:rFonts w:ascii="Times New Roman" w:hAnsi="Times New Roman" w:cs="Times New Roman"/>
          <w:sz w:val="28"/>
          <w:szCs w:val="28"/>
        </w:rPr>
        <w:t>здоровьесберегающего</w:t>
      </w:r>
      <w:proofErr w:type="spellEnd"/>
      <w:r w:rsidRPr="00D52B20">
        <w:rPr>
          <w:rFonts w:ascii="Times New Roman" w:hAnsi="Times New Roman" w:cs="Times New Roman"/>
          <w:sz w:val="28"/>
          <w:szCs w:val="28"/>
        </w:rPr>
        <w:t xml:space="preserve"> поведения;</w:t>
      </w:r>
    </w:p>
    <w:p w:rsidR="00D52B20" w:rsidRPr="00D52B20" w:rsidRDefault="00D52B20" w:rsidP="00D52B20">
      <w:pPr>
        <w:rPr>
          <w:rFonts w:ascii="Times New Roman" w:hAnsi="Times New Roman" w:cs="Times New Roman"/>
          <w:sz w:val="28"/>
          <w:szCs w:val="28"/>
        </w:rPr>
      </w:pPr>
      <w:r w:rsidRPr="00D52B20">
        <w:rPr>
          <w:rFonts w:ascii="Times New Roman" w:hAnsi="Times New Roman" w:cs="Times New Roman"/>
          <w:sz w:val="28"/>
          <w:szCs w:val="28"/>
        </w:rPr>
        <w:t>знание основных моральных норм и правил взаимоотношений человека с другими людьми, социальными группами и сообществами; ориентацию на их выполнение;</w:t>
      </w:r>
    </w:p>
    <w:p w:rsidR="00D52B20" w:rsidRPr="00D52B20" w:rsidRDefault="00D52B20" w:rsidP="00D52B20">
      <w:pPr>
        <w:rPr>
          <w:rFonts w:ascii="Times New Roman" w:hAnsi="Times New Roman" w:cs="Times New Roman"/>
          <w:sz w:val="28"/>
          <w:szCs w:val="28"/>
        </w:rPr>
      </w:pPr>
      <w:r w:rsidRPr="00D52B20">
        <w:rPr>
          <w:rFonts w:ascii="Times New Roman" w:hAnsi="Times New Roman" w:cs="Times New Roman"/>
          <w:sz w:val="28"/>
          <w:szCs w:val="28"/>
        </w:rPr>
        <w:t>установка на здоровый образ жизни (в том числе охрану всех анализаторов и нарушенного зрения) и реализацию ее в реальном поведении и поступках;</w:t>
      </w:r>
    </w:p>
    <w:p w:rsidR="00D52B20" w:rsidRPr="00D52B20" w:rsidRDefault="00D52B20" w:rsidP="00D52B20">
      <w:pPr>
        <w:rPr>
          <w:rFonts w:ascii="Times New Roman" w:hAnsi="Times New Roman" w:cs="Times New Roman"/>
          <w:sz w:val="28"/>
          <w:szCs w:val="28"/>
        </w:rPr>
      </w:pPr>
      <w:r w:rsidRPr="00D52B20">
        <w:rPr>
          <w:rFonts w:ascii="Times New Roman" w:hAnsi="Times New Roman" w:cs="Times New Roman"/>
          <w:sz w:val="28"/>
          <w:szCs w:val="28"/>
        </w:rPr>
        <w:t>умение принимать и сохранять учебную задачу;</w:t>
      </w:r>
    </w:p>
    <w:p w:rsidR="00D52B20" w:rsidRPr="00D52B20" w:rsidRDefault="00D52B20" w:rsidP="00D52B20">
      <w:pPr>
        <w:rPr>
          <w:rFonts w:ascii="Times New Roman" w:hAnsi="Times New Roman" w:cs="Times New Roman"/>
          <w:sz w:val="28"/>
          <w:szCs w:val="28"/>
        </w:rPr>
      </w:pPr>
      <w:r w:rsidRPr="00D52B20">
        <w:rPr>
          <w:rFonts w:ascii="Times New Roman" w:hAnsi="Times New Roman" w:cs="Times New Roman"/>
          <w:sz w:val="28"/>
          <w:szCs w:val="28"/>
        </w:rPr>
        <w:t>использование знаково-символических средств, в том числе готовых моделей для объяснения явлений или выявления свойств объектов;</w:t>
      </w:r>
    </w:p>
    <w:p w:rsidR="00D52B20" w:rsidRPr="00D52B20" w:rsidRDefault="00D52B20" w:rsidP="00D52B20">
      <w:pPr>
        <w:rPr>
          <w:rFonts w:ascii="Times New Roman" w:hAnsi="Times New Roman" w:cs="Times New Roman"/>
          <w:sz w:val="28"/>
          <w:szCs w:val="28"/>
        </w:rPr>
      </w:pPr>
      <w:r w:rsidRPr="00D52B20">
        <w:rPr>
          <w:rFonts w:ascii="Times New Roman" w:hAnsi="Times New Roman" w:cs="Times New Roman"/>
          <w:sz w:val="28"/>
          <w:szCs w:val="28"/>
        </w:rPr>
        <w:t xml:space="preserve">осуществление аналитико-синтетической деятельности сравнения, </w:t>
      </w:r>
      <w:proofErr w:type="spellStart"/>
      <w:r w:rsidRPr="00D52B20">
        <w:rPr>
          <w:rFonts w:ascii="Times New Roman" w:hAnsi="Times New Roman" w:cs="Times New Roman"/>
          <w:sz w:val="28"/>
          <w:szCs w:val="28"/>
        </w:rPr>
        <w:t>сериации</w:t>
      </w:r>
      <w:proofErr w:type="spellEnd"/>
      <w:r w:rsidRPr="00D52B20">
        <w:rPr>
          <w:rFonts w:ascii="Times New Roman" w:hAnsi="Times New Roman" w:cs="Times New Roman"/>
          <w:sz w:val="28"/>
          <w:szCs w:val="28"/>
        </w:rPr>
        <w:t xml:space="preserve"> и классификации объектов живой и неживой природы на основе внешних признаков или известных характерных свойств;</w:t>
      </w:r>
    </w:p>
    <w:p w:rsidR="00D52B20" w:rsidRPr="00D52B20" w:rsidRDefault="00D52B20" w:rsidP="00D52B20">
      <w:pPr>
        <w:rPr>
          <w:rFonts w:ascii="Times New Roman" w:hAnsi="Times New Roman" w:cs="Times New Roman"/>
          <w:sz w:val="28"/>
          <w:szCs w:val="28"/>
        </w:rPr>
      </w:pPr>
      <w:r w:rsidRPr="00D52B20">
        <w:rPr>
          <w:rFonts w:ascii="Times New Roman" w:hAnsi="Times New Roman" w:cs="Times New Roman"/>
          <w:sz w:val="28"/>
          <w:szCs w:val="28"/>
        </w:rPr>
        <w:t>установление причинно-следственных связей в окружающем мире на основе распознавания объектов, выделения существенных признаков и их синтеза;</w:t>
      </w:r>
    </w:p>
    <w:p w:rsidR="00D52B20" w:rsidRPr="00D52B20" w:rsidRDefault="00D52B20" w:rsidP="00D52B20">
      <w:pPr>
        <w:rPr>
          <w:rFonts w:ascii="Times New Roman" w:hAnsi="Times New Roman" w:cs="Times New Roman"/>
          <w:sz w:val="28"/>
          <w:szCs w:val="28"/>
        </w:rPr>
      </w:pPr>
      <w:r w:rsidRPr="00D52B20">
        <w:rPr>
          <w:rFonts w:ascii="Times New Roman" w:hAnsi="Times New Roman" w:cs="Times New Roman"/>
          <w:sz w:val="28"/>
          <w:szCs w:val="28"/>
        </w:rPr>
        <w:t>осуществление алгоритмизации практических учебных действий как основы компенсации;</w:t>
      </w:r>
    </w:p>
    <w:p w:rsidR="00D52B20" w:rsidRPr="00D52B20" w:rsidRDefault="00D52B20" w:rsidP="00D52B20">
      <w:pPr>
        <w:rPr>
          <w:rFonts w:ascii="Times New Roman" w:hAnsi="Times New Roman" w:cs="Times New Roman"/>
          <w:sz w:val="28"/>
          <w:szCs w:val="28"/>
        </w:rPr>
      </w:pPr>
      <w:r w:rsidRPr="00D52B20">
        <w:rPr>
          <w:rFonts w:ascii="Times New Roman" w:hAnsi="Times New Roman" w:cs="Times New Roman"/>
          <w:sz w:val="28"/>
          <w:szCs w:val="28"/>
        </w:rPr>
        <w:t>структурирование знаний;</w:t>
      </w:r>
    </w:p>
    <w:p w:rsidR="00D52B20" w:rsidRPr="00D52B20" w:rsidRDefault="00D52B20" w:rsidP="00D52B20">
      <w:pPr>
        <w:rPr>
          <w:rFonts w:ascii="Times New Roman" w:hAnsi="Times New Roman" w:cs="Times New Roman"/>
          <w:sz w:val="28"/>
          <w:szCs w:val="28"/>
        </w:rPr>
      </w:pPr>
      <w:r w:rsidRPr="00D52B20">
        <w:rPr>
          <w:rFonts w:ascii="Times New Roman" w:hAnsi="Times New Roman" w:cs="Times New Roman"/>
          <w:sz w:val="28"/>
          <w:szCs w:val="28"/>
        </w:rPr>
        <w:t>адекватное использование информационно-познавательной и ориентировочно-поисковой роли зрения;</w:t>
      </w:r>
    </w:p>
    <w:p w:rsidR="00D52B20" w:rsidRPr="00D52B20" w:rsidRDefault="00D52B20" w:rsidP="00D52B20">
      <w:pPr>
        <w:rPr>
          <w:rFonts w:ascii="Times New Roman" w:hAnsi="Times New Roman" w:cs="Times New Roman"/>
          <w:sz w:val="28"/>
          <w:szCs w:val="28"/>
        </w:rPr>
      </w:pPr>
      <w:r w:rsidRPr="00D52B20">
        <w:rPr>
          <w:rFonts w:ascii="Times New Roman" w:hAnsi="Times New Roman" w:cs="Times New Roman"/>
          <w:sz w:val="28"/>
          <w:szCs w:val="28"/>
        </w:rPr>
        <w:t>адекватное использование всех анализаторов для формирования компенсаторных способов действия;</w:t>
      </w:r>
    </w:p>
    <w:p w:rsidR="00D52B20" w:rsidRPr="00D52B20" w:rsidRDefault="00D52B20" w:rsidP="00D52B20">
      <w:pPr>
        <w:rPr>
          <w:rFonts w:ascii="Times New Roman" w:hAnsi="Times New Roman" w:cs="Times New Roman"/>
          <w:sz w:val="28"/>
          <w:szCs w:val="28"/>
        </w:rPr>
      </w:pPr>
      <w:r w:rsidRPr="00D52B20">
        <w:rPr>
          <w:rFonts w:ascii="Times New Roman" w:hAnsi="Times New Roman" w:cs="Times New Roman"/>
          <w:sz w:val="28"/>
          <w:szCs w:val="28"/>
        </w:rPr>
        <w:t>умение взаимодействовать с партнерами в системе координат:</w:t>
      </w:r>
    </w:p>
    <w:p w:rsidR="00D52B20" w:rsidRPr="00D52B20" w:rsidRDefault="00D52B20" w:rsidP="00D52B20">
      <w:pPr>
        <w:rPr>
          <w:rFonts w:ascii="Times New Roman" w:hAnsi="Times New Roman" w:cs="Times New Roman"/>
          <w:sz w:val="28"/>
          <w:szCs w:val="28"/>
        </w:rPr>
      </w:pPr>
      <w:r w:rsidRPr="00D52B20">
        <w:rPr>
          <w:rFonts w:ascii="Times New Roman" w:hAnsi="Times New Roman" w:cs="Times New Roman"/>
          <w:sz w:val="28"/>
          <w:szCs w:val="28"/>
        </w:rPr>
        <w:t>"слабовидящий - нормально видящий", "слабовидящий - слабовидящий" в процессе изучения окружающего мира;</w:t>
      </w:r>
    </w:p>
    <w:p w:rsidR="00D52B20" w:rsidRPr="00D52B20" w:rsidRDefault="00D52B20" w:rsidP="00D52B20">
      <w:pPr>
        <w:rPr>
          <w:rFonts w:ascii="Times New Roman" w:hAnsi="Times New Roman" w:cs="Times New Roman"/>
          <w:sz w:val="28"/>
          <w:szCs w:val="28"/>
        </w:rPr>
      </w:pPr>
      <w:r w:rsidRPr="00D52B20">
        <w:rPr>
          <w:rFonts w:ascii="Times New Roman" w:hAnsi="Times New Roman" w:cs="Times New Roman"/>
          <w:sz w:val="28"/>
          <w:szCs w:val="28"/>
        </w:rP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D52B20" w:rsidRPr="00D52B20" w:rsidRDefault="00D52B20" w:rsidP="00D52B20">
      <w:pPr>
        <w:rPr>
          <w:rFonts w:ascii="Times New Roman" w:hAnsi="Times New Roman" w:cs="Times New Roman"/>
          <w:sz w:val="28"/>
          <w:szCs w:val="28"/>
        </w:rPr>
      </w:pPr>
      <w:r w:rsidRPr="00D52B20">
        <w:rPr>
          <w:rFonts w:ascii="Times New Roman" w:hAnsi="Times New Roman" w:cs="Times New Roman"/>
          <w:sz w:val="28"/>
          <w:szCs w:val="28"/>
        </w:rPr>
        <w:t>задавать вопросы, необходимые для организации собственной деятельности и сотрудничества с партнером;</w:t>
      </w:r>
    </w:p>
    <w:p w:rsidR="00926517" w:rsidRDefault="00D52B20" w:rsidP="00D52B20">
      <w:pPr>
        <w:rPr>
          <w:rFonts w:ascii="Times New Roman" w:hAnsi="Times New Roman" w:cs="Times New Roman"/>
          <w:sz w:val="28"/>
          <w:szCs w:val="28"/>
        </w:rPr>
      </w:pPr>
      <w:r w:rsidRPr="00D52B20">
        <w:rPr>
          <w:rFonts w:ascii="Times New Roman" w:hAnsi="Times New Roman" w:cs="Times New Roman"/>
          <w:sz w:val="28"/>
          <w:szCs w:val="28"/>
        </w:rPr>
        <w:t>осуществлять запись (фиксацию) выборочной информации, об окружающем мире и о себе самом, в том числе с помощью инструментов ИКТ.</w:t>
      </w:r>
    </w:p>
    <w:p w:rsidR="00B20ED4" w:rsidRDefault="00B20ED4" w:rsidP="00694030">
      <w:pPr>
        <w:rPr>
          <w:rFonts w:ascii="Times New Roman" w:hAnsi="Times New Roman" w:cs="Times New Roman"/>
          <w:sz w:val="28"/>
          <w:szCs w:val="28"/>
        </w:rPr>
      </w:pPr>
    </w:p>
    <w:p w:rsidR="00694030" w:rsidRPr="00694030" w:rsidRDefault="00B20ED4" w:rsidP="00694030">
      <w:pPr>
        <w:rPr>
          <w:rFonts w:ascii="Times New Roman" w:hAnsi="Times New Roman" w:cs="Times New Roman"/>
          <w:sz w:val="28"/>
          <w:szCs w:val="28"/>
        </w:rPr>
      </w:pPr>
      <w:r w:rsidRPr="00694030">
        <w:rPr>
          <w:rFonts w:ascii="Times New Roman" w:hAnsi="Times New Roman" w:cs="Times New Roman"/>
          <w:sz w:val="28"/>
          <w:szCs w:val="28"/>
        </w:rPr>
        <w:t>4. КОРРЕКЦИОННО-РАЗВИВАЮЩАЯ ОБЛАСТЬ.</w:t>
      </w:r>
    </w:p>
    <w:p w:rsidR="00694030" w:rsidRPr="003C37A7" w:rsidRDefault="00694030" w:rsidP="00694030">
      <w:pPr>
        <w:rPr>
          <w:rFonts w:ascii="Times New Roman" w:hAnsi="Times New Roman" w:cs="Times New Roman"/>
          <w:b/>
          <w:sz w:val="28"/>
          <w:szCs w:val="28"/>
        </w:rPr>
      </w:pPr>
      <w:r w:rsidRPr="003C37A7">
        <w:rPr>
          <w:rFonts w:ascii="Times New Roman" w:hAnsi="Times New Roman" w:cs="Times New Roman"/>
          <w:b/>
          <w:sz w:val="28"/>
          <w:szCs w:val="28"/>
        </w:rPr>
        <w:t>4.1. Социально-бытовая ориентировка:</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1. Личная гигиена.</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Распорядок дня, необходимость его соблюдения.</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Правила личной гигиены. Представления о последовательности утреннего и вечернего туалета. Значение соблюдения правил личной гигиены для сохранения и укрепления здоровья человека. Гигиенические правила поведения в местах общего пользования.</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Туалетные принадлежности по уходу за лицом, волосами, зубами. Хранение индивидуальных наборов туалетных принадлежностей.</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Правила расчесывания волос, хранение расчески, приемы чистки расчески. Различные сорта мыла, шампуня. Выбор шампуня для мытья головы.</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Щетки для мытья рук.</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Ориентировка во времени по часам.</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2. Одежда.</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Назначение разных видов одежды. Виды одежды для девочек и мальчиков. Одежда по сезону: зимняя, летняя, демисезонная.</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Лицевая и изнаночная стороны одежды. Части одежды: воротник, рукава, манжеты, карманы, спинка, полочки.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Виды тканей, из которых шьют одежду: хлопчатобумажная, шерстяная и другие.</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Представления о видах труда по уходу за одеждой: складывание отдельно и в стопку, развешивание одежды на крючке, на платяной вешалке, размещение на стуле и в шкафу, чистка щеткой, стирка и глажение.</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Чистика одежды щеткой в определенной последовательности: воротник, лацканы, низ изделия, все изделие целиком.</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Пути предупреждения загрязнения одежды: переодевание в соответствующую по назначению одежду, соблюдение аккуратности на улице и за столом, правил личной гигиены.</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Техника безопасности при работе с утюгом, иглой, булавкой, ножницами.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Мелкий ремонт одежды: пришивание пуговицы, вешалки, обметывание петли для пуговиц, зашивание одежды по распоровшемуся шву, подшивание подогнутого края одежды.</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3. Обувь.</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Назначение разных видов обуви: защищает ноги человека от пыли, холода, воды, грязи, травм; украшает человека.</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Различные предметы обуви. Различные виды обуви: мужская, женская, детская. Обувь по сезону: зимняя, летняя, демисезонная.</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Части обуви: носок, пятка, голенище, подошва, каблук, стелька.</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Виды труда по уходу за обувью. Материалы, инструменты, необходимые для ухода за обувью.</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Размещение обуви в отведенном для этого месте.</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4. Питание.</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Основные продукты питания: название, чем отличаются (по внешнему виду, вкусу, запаху, консистенции).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Различные группы продуктов: овощи, фрукты, мясные, рыбные, хлебобулочные, молочные, бакалейные. Внешний вид, вкус, запах.</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Мытье овощей, фруктов, ягод.</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Извлечение продуктов из упаковки: разворачивание, открывание упаковки, выливание жидких продуктов, высыпание сыпучих продуктов, выкладывание овощей и фруктов.</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Приготовление простейших блюд. Обработка продуктов с помощью ножа: разрезание, нарезание, намазывание хлеба, чистка моркови, картофеля, вырезание испорченных мест.</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Способы техники безопасности при работе с режущими инструментами и приспособлениями при приготовлении пищи.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Сервировка стола к завтраку, ужину или обеду.</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Уход за посудой и столовыми принадлежностями.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Правила поведения за столом.</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5. Жилище.</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Функциональное назначение, предметное наполнение школьных и домашних помещений.</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Предметы мебели и их части.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Соблюдение гигиенических требований, предъявляемых к жилым помещениям. Способы поддержания чистоты и уборки в помещении. Соблюдение норм освещения помещений. Использование необходимого инвентаря для уборки помещений, способы его хранения.</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Уход за комнатными растениями. Соблюдение санитарно-гигиенических требований и правил ухода за комнатными растениями.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Использование сохранных анализаторов в социально-бытовой ориентировке. Пользование бытовыми приборами, соблюдение техники безопасности.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6. Транспорт.</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Назначение транспорта (перевозка людей, грузов; уборка улиц; тушение пожара).</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Различные вида транспорта по назначению: пассажирский, грузовой, специальный. Различные транспортные средства. Узнавание транспорта по результатам наблюдений, по описанию, по характерным звукам. Представления о наличии маршрута общественного транспорта.</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Основные части транспорта: кабина водителя, кузов, колеса, салон для пассажиров.</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Остановки транспортных средств. Обозначения номеров пассажирских транспортных средств.</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Вход и выход из пассажирского транспортного средства.</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Разные виды салонов транспортных средств, ориентировка в салонах.</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Профессии людей на транспорте: водитель, кондуктор, контролер.</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Оплата проезда в общественном транспорте.</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Обращение с проездными билетами: предъявление кондуктору, контролеру, водителю по их требованию, сохранение до конца поездки.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Правила поведения пассажиров в общественном транспорте.</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Использование форм речевого этикета пассажиров.</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7. Предприятия торговли.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Виды магазинов. Ориентирование в отделах магазинов; в отдельных видах магазинов; в ассортименте товаров различных видов магазинов.</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Узнавание вида магазина по витрине, по запаху, по условным обозначениям. Указатели видов магазинов. Режим работы магазинов.</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Совершение покупки в предприятиях торговли. Пользование денежными купюрами. Оплата покупки.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Правила поведения при покупке товаров.</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Использование форм речевого этикета покупателя.</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8. Культура поведения.</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Соблюдение правил поведения в общественной организации и в общественных местах.</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Воспитание умения содержать в порядке место, где трудятся, занимаются, играют. Формирование умения и желания трудиться.</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Нормы и правила общения со взрослыми и сверстниками. Обращение с просьбой к сверстникам и взрослым.</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Использование в речи вежливых слов. Соблюдение правил поведения при встрече и расставании со сверстниками и взрослыми. Соблюдение поведения в общественных местах, при посещении кинотеатра, музея, библиотеки. Соблюдение правил поведения в магазине и обращение за помощью. Соблюдение правил поведения в лесу, парке, на водоеме. Соблюдение правил поведения в гостях.</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Использование неречевых средств общения (сдержанная поза, умеренность жестикуляции, поворот туловища к говорящему).</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Воспитание необходимости содержать в чистоте лицо, руки, тело, прическу, одежду, обувь.</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Правила поведения за столом: не класть руки на стол во время еды, есть с закрытым ртом, не спеша, тщательно пережевывая пищу; не втягивать еду с ложки; бережно относиться к хлебу и другим продуктам; правильно пользоваться столовыми приборами.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Выбор подарков, изготовление своими руками.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9. Медицинская помощь.</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Соблюдение правил хранения лекарств в домашней аптечке, применение лекарственных средств только по назначению врача.</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Пользование градусником. Оказание первой помощи при ожоге, порезе, ушибе.</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Уход за средствами оптической коррекции.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Комплексы гимнастики для глаз для предупреждения или снятия зрительного утомления.</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Обращение к услугам различных служб и учреждений.</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4.1.1. Планируемые результаты освоения коррекционного курса:</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1. Предметные результаты:</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У слабовидящих обучающихся будут формироваться первоначальные и адекватные представления о бытовой и социальной сфере окружающей действительности. Обучающиеся овладеют знаниями о личной гигиене, о здоровом питании, о способах ухода за одеждой и обувью, о приемах, позволяющих поддерживать чистоту в жилых и учебных помещениях, о культуре поведения в различных социально-бытовых ситуациях. У них будут развиваться социально-бытовые умения и навыки, необходимые для полноценной самостоятельной жизни.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Обучающиеся осознают значимость навыков социально-бытовой ориентировки для адаптации к школьной жизни, самостоятельности и независимости от помощи окружающих. У обучающихся будет формироваться потребность в аккуратности.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Обучающиеся получат сведения об окружающих их предметах, о взаимоотношениях с людьми, которые помогут им сформировать собственную позицию в жизни, расширят кругозор.</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У слабовидящих будут сформированы первоначальные, но адекватные представления о бытовой и социальной сферах жизни обучающихся, которые позволят сделать достаточно комфортным пребывание в школе, повысить статус в семье, обогатить знаниями и умения, расширить круг общения и перечень доступных видов предметно-практической деятельности.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Обучающиеся получат возможность познакомиться с различными службами и учреждениями; у них будет формироваться умение обращаться к их услугам.</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Слабовидящий обучающийся научится:</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а) личная гигиена:</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выполнять практические действия, направленные на формирование навыков самообслуживания, личной гигиены;</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использовать и хранить разнообразные туалетные принадлежности по уходу за руками, лицом, волосами, зубами;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пользоваться часами, ориентироваться во времени;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применять в практической деятельности способы предупреждения зрительного переутомления и рационально использовать нарушенное зрение.</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б) одежда:</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называть предметы, части одежды; определять лицевую и изнаночную стороны одежды;</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использовать по назначению: одежда школьная, домашняя, спортивная, повседневная, праздничная, рабочая;</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использовать способы хранения одежды: в шкафу; складывание, развешивание на стуле, на вешалке, на крючок;</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использовать необходимые материалы, инструменты по уходу за одеждой;</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соблюдать требования техники безопасности при работе с утюгом, иглой, булавкой, ножницами;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соблюдать аккуратность при играх на улице, при приеме пищи.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в) обувь:</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использовать обувь по назначению: обувь для дома и улицы, спортивная, повседневная, праздничная; по сезону: зимняя, летняя, демисезонная обувь; определять из каких материалов изготовлена обувь;</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ухаживать за обувью: мыть, сушить мокрую обувь, чистить ее; использовать принадлежности для ухода за обувью, хранить в специально отведенном месте;</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рациональным способам размещения обуви.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г) жилище:</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называть функциональное назначение, предметное наполнение школьных и домашних помещений;</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соблюдать гигиенические требования, предъявляемые к жилым помещениям; использовать способы поддержания чистоты и уборки в помещении; использовать необходимый инвентарь для уборки помещений, знать способы его хранения; соблюдать нормы освещения помещений;</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ухаживать за комнатными растениями; соблюдать санитарно-гигиенические требования и правила безопасности при уходе за комнатными растениями;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использовать сохранные анализаторы в социально-бытовой ориентировке;</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пользоваться бытовыми приборами, соблюдая технику безопасности.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д) питание:</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узнавать основные продукты питания по их названию, отличать по внешнему виду, вкусу, запаху;</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отличать свежие продукты от испорченных;</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мыть овощи, фрукты, ягоды;</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извлекать продукты из упаковки: разворачивать, вскрывать упаковки, выливать жидкие продукты, высыпать сыпучие продукты, выкладывать овощи и фрукты;</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соблюдать технику безопасности при работе с режущими инструментами и приспособлениями; при приготовлении пищи;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готовить простейшие блюда; наливать кипяток в заварочный чайник и в чашку;</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выполнять сервировку стола к завтраку, ужину или обеду;</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соблюдать правила поведения за столом.</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е) транспорт:</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узнавать транспортные средства;</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пользоваться наземным пассажирским транспортом, а также метро;</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находить ближайшую остановку пассажирского транспортного средства;</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находить места размещения номеров пассажирских транспортных средств;</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приобретать проездные билеты, обращаться с проездными документами;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соблюдать правила поведения в общественном транспорте;</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использовать в речи формулы речевого этикета.</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ж) культура поведения:</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соблюдать правила поведения в повседневной жизни и в общественных местах;</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общаться со сверстниками и взрослыми с нормальным и нарушенным зрением;</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соблюдать правила поведения при встрече и расставании со сверстниками и взрослыми;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обращаться с просьбой к сверстнику и взрослому;</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соблюдать правила поведения в общественных местах при посещении кинотеатра, музея, библиотеки;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соблюдать правила поведения в магазине и обращаться за помощью;</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соблюдать правила поведения в лесу, парке, на водоеме;</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соблюдать правила поведения в гостях;</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выбирать подарки.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з) медицинская помощь:</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соблюдать правила хранения лекарств в домашней аптечке, применять лекарственные средства только по назначению врача;</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пользоваться градусником;</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оказывать первую помощь;</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ухаживать за средствами оптической коррекции;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выполнять комплексы гимнастики для глаз для предупреждения или снятия зрительного переутомления;</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обращаться к услугам различных служб и учреждений.</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и) предприятия торговли: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ориентироваться в отделах магазинов; в отдельных видах магазинов; в ассортименте товаров различных видов магазинов;</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находить указатели видов магазинов;</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узнавать режим работы магазинов;</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совершать покупки в предприятиях торговли;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соблюдать правила поведения при покупке товаров;</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пользоваться денежными купюрами;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использовать формулы речевого этикета покупателя.</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 xml:space="preserve">2. </w:t>
      </w:r>
      <w:proofErr w:type="spellStart"/>
      <w:r w:rsidRPr="00694030">
        <w:rPr>
          <w:rFonts w:ascii="Times New Roman" w:hAnsi="Times New Roman" w:cs="Times New Roman"/>
          <w:sz w:val="28"/>
          <w:szCs w:val="28"/>
        </w:rPr>
        <w:t>Метапредметные</w:t>
      </w:r>
      <w:proofErr w:type="spellEnd"/>
      <w:r w:rsidRPr="00694030">
        <w:rPr>
          <w:rFonts w:ascii="Times New Roman" w:hAnsi="Times New Roman" w:cs="Times New Roman"/>
          <w:sz w:val="28"/>
          <w:szCs w:val="28"/>
        </w:rPr>
        <w:t xml:space="preserve"> результаты:</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личностное самоопределение, восприятие "образа Я" как субъекта социально-бытовой деятельности;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оценивание усваиваемого содержания (исходя из социальных и личностных ценностей), обеспечивающее личностный моральный выбор;</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понимание значения овладения навыками социально-бытовой ориентировки для самостоятельности;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ориентация на социально-бытовую независимость;</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ориентация в оценках взрослых и сверстников, понимание причин успеха и (или) неуспеха в бытовой, коммуникативной сферах деятельности;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овладение конкретными представлениями об окружающих предметах и действиях с ними;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развитие учебно-познавательного интереса к социально-бытовой ориентировке;</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алгоритмизация действий как компенсаторный способ достижения результата по социально-бытовой ориентировке;</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выбор наиболее эффективных способов решения социально-бытовых задач в зависимости от конкретных условий;</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 xml:space="preserve">выбор оснований и критериев для сравнения, </w:t>
      </w:r>
      <w:proofErr w:type="spellStart"/>
      <w:r w:rsidRPr="00694030">
        <w:rPr>
          <w:rFonts w:ascii="Times New Roman" w:hAnsi="Times New Roman" w:cs="Times New Roman"/>
          <w:sz w:val="28"/>
          <w:szCs w:val="28"/>
        </w:rPr>
        <w:t>сериации</w:t>
      </w:r>
      <w:proofErr w:type="spellEnd"/>
      <w:r w:rsidRPr="00694030">
        <w:rPr>
          <w:rFonts w:ascii="Times New Roman" w:hAnsi="Times New Roman" w:cs="Times New Roman"/>
          <w:sz w:val="28"/>
          <w:szCs w:val="28"/>
        </w:rPr>
        <w:t>, классификации объектов социально-бытовой ориентировки;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использование всех анализаторов для овладения практическими умениями и навыками по социально-бытовой ориентировке;</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овладение сравнением, анализом, группировкой окружающих объектов (предметов) в процессе обучения социально-бытовой ориентировке;</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развитие коммуникативной компетентности слабовидящих обучающихся на основе организации совместно-продуктивной деятельности;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умение вносить в ранее освоенные бытовые и ориентировочные действия необходимые коррективы для достижения искомого результата;</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развитие эстетических представлений и критериев на основе изобразительной и художественной конструктивной деятельности в процессе совместной социально-бытовой деятельности;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построение речевого высказывания в устной и письменной форме при общении в социально-бытовой ситуации;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умение взаимодействовать со сверстниками и взрослыми в системе координат: "слабовидящий - нормально видящий", "слабовидящий - слабовидящий" в совместной продуктивной деятельности;</w:t>
      </w:r>
    </w:p>
    <w:p w:rsidR="00B20ED4" w:rsidRDefault="00694030" w:rsidP="00B20ED4">
      <w:pPr>
        <w:rPr>
          <w:rFonts w:ascii="Times New Roman" w:hAnsi="Times New Roman" w:cs="Times New Roman"/>
          <w:sz w:val="28"/>
          <w:szCs w:val="28"/>
        </w:rPr>
      </w:pPr>
      <w:r w:rsidRPr="00694030">
        <w:rPr>
          <w:rFonts w:ascii="Times New Roman" w:hAnsi="Times New Roman" w:cs="Times New Roman"/>
          <w:sz w:val="28"/>
          <w:szCs w:val="28"/>
        </w:rPr>
        <w:t xml:space="preserve">умение адекватно воспринимать, понимать и использовать вербальные и невербальные средства общения в процессе </w:t>
      </w:r>
      <w:r w:rsidR="00B20ED4">
        <w:rPr>
          <w:rFonts w:ascii="Times New Roman" w:hAnsi="Times New Roman" w:cs="Times New Roman"/>
          <w:sz w:val="28"/>
          <w:szCs w:val="28"/>
        </w:rPr>
        <w:t>социально-бытовой ориентировки.</w:t>
      </w:r>
    </w:p>
    <w:p w:rsidR="00B20ED4" w:rsidRDefault="00B20ED4" w:rsidP="00694030">
      <w:pPr>
        <w:rPr>
          <w:rFonts w:ascii="Times New Roman" w:hAnsi="Times New Roman" w:cs="Times New Roman"/>
          <w:sz w:val="28"/>
          <w:szCs w:val="28"/>
        </w:rPr>
      </w:pPr>
    </w:p>
    <w:p w:rsidR="00694030" w:rsidRPr="00B20ED4" w:rsidRDefault="00B20ED4" w:rsidP="00694030">
      <w:pPr>
        <w:rPr>
          <w:rFonts w:ascii="Times New Roman" w:hAnsi="Times New Roman" w:cs="Times New Roman"/>
          <w:b/>
          <w:sz w:val="28"/>
          <w:szCs w:val="28"/>
        </w:rPr>
      </w:pPr>
      <w:r w:rsidRPr="00B20ED4">
        <w:rPr>
          <w:rFonts w:ascii="Times New Roman" w:hAnsi="Times New Roman" w:cs="Times New Roman"/>
          <w:b/>
          <w:sz w:val="28"/>
          <w:szCs w:val="28"/>
        </w:rPr>
        <w:t>4.2. Пространственная ориентировка:</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1. Развитие анализаторов.</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Комплексное использование анализаторов в пространственной ориентировке. Звуковая картина мира. Использование в качестве ориентиров характерные свойства и признаки предметов (запахи, звуки, характер поверхности). Прогнозирование ориентиров по их словесному описанию.</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 xml:space="preserve">2. Развитие навыков ориентировки в </w:t>
      </w:r>
      <w:proofErr w:type="spellStart"/>
      <w:r w:rsidRPr="00694030">
        <w:rPr>
          <w:rFonts w:ascii="Times New Roman" w:hAnsi="Times New Roman" w:cs="Times New Roman"/>
          <w:sz w:val="28"/>
          <w:szCs w:val="28"/>
        </w:rPr>
        <w:t>микропространстве</w:t>
      </w:r>
      <w:proofErr w:type="spellEnd"/>
      <w:r w:rsidRPr="00694030">
        <w:rPr>
          <w:rFonts w:ascii="Times New Roman" w:hAnsi="Times New Roman" w:cs="Times New Roman"/>
          <w:sz w:val="28"/>
          <w:szCs w:val="28"/>
        </w:rPr>
        <w:t>.</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Обучение ориентировке на рабочем месте, в учебнике, в тетради, на доске, за столом. Правильное понимание и использование в речи пространственной терминологии: слева, справа, над, под, впереди, сзади, между, из-за, из-под, через, вокруг, выше, ниже, рядом. Пространственные направления слева направо, справа налево, сверху вниз, снизу вверх, наискось - для двухмерного и трехмерного пространства.</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Ориентировка на схемах замкнутого и свободного пространства. Условные изображения на схемах.</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3. Формирование предметных и пространственных представлений.</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Представление о предметах, наполняющих замкнутое пространство класса, спальни, столовой, квартиры (мебель, посуда, одежда). Использование предметных и пространственных представлений в практической деятельности и при ориентировке. Соотнесение реальных предметов с их моделями, макетами, контурными и силуэтными изображениями. Представления о предметах, наполняющих пришкольный участок, и их пространственном местоположении: деревья, кусты, газоны, площадки.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Формирование представлений об объектах города (улица, тротуар, проезжая часть, светофор, подземные и наземные переходы, остановки, жилые дома, киоски, магазины, расположенные вблизи школы), городском транспорте (троллейбус, трамвай, автобус, маршрутное такси, машины, метро).</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Конкретизация предметных и пространственных представлений в условиях реального ближайшего окружения школы.</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Формирование представлений о крупных культурно-бытовых учреждениях населенного пункта и их предметном наполнении.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4. Обучение ориентировке в замкнутом и свободном пространстве, формирование топографических представлений.</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Ориентировка в знакомом замкнутом пространстве на основе чувственного восприятия по типу "карта - путь". Перенос топографических представлений обучающихся на реальное замкнутое пространство и ориентировка в нем.</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Самостоятельная и свободная ориентировка в школе, на пришкольном участке, на прилегающих к школе улицах.</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Правила перехода улицы для слабовидящих обучающихся.</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Формирование обобщенных представлений о своем населенном пункте на уровне "карта - план" с использованием схем.</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Самостоятельное составление плана замкнутого и свободного пространства по словесному описанию.</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Самостоятельное освоение нескольких маршрутов в пределах города. Освоение городского транспорта. Изучение нескольких значимых для обучающегося маршрутов городского транспорта.</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4.2.1. Планируемые результаты освоения коррекционного курса.</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4.2.1.1. Предметные результаты:</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Слабовидящие обучающиеся осознают значимость овладения навыками пространственной ориентироваться для дальнейшего развития самостоятельности и успешности обучения по образовательным предметам, овладеют специальными знаниями, умениями и навыками самостоятельной ориентировки в замкнутом и свободном пространстве. У них будут формироваться, обогащаться, расширяться представления о предметах и явлениях окружающей действительности. Они научатся использовать сохранные анализаторы при ориентировке. У них будет формироваться потребность в самостоятельной ориентировке.</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 xml:space="preserve">Обучающиеся научатся использовать </w:t>
      </w:r>
      <w:proofErr w:type="spellStart"/>
      <w:r w:rsidRPr="00694030">
        <w:rPr>
          <w:rFonts w:ascii="Times New Roman" w:hAnsi="Times New Roman" w:cs="Times New Roman"/>
          <w:sz w:val="28"/>
          <w:szCs w:val="28"/>
        </w:rPr>
        <w:t>полисенсорную</w:t>
      </w:r>
      <w:proofErr w:type="spellEnd"/>
      <w:r w:rsidRPr="00694030">
        <w:rPr>
          <w:rFonts w:ascii="Times New Roman" w:hAnsi="Times New Roman" w:cs="Times New Roman"/>
          <w:sz w:val="28"/>
          <w:szCs w:val="28"/>
        </w:rPr>
        <w:t xml:space="preserve"> информацию, поступающую с сохранных органов чувств, для самостоятельной ориентировки в любом замкнутом и знакомом свободном пространстве.</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 xml:space="preserve">Обучающиеся овладеют приемами и способами ориентировки в </w:t>
      </w:r>
      <w:proofErr w:type="spellStart"/>
      <w:r w:rsidRPr="00694030">
        <w:rPr>
          <w:rFonts w:ascii="Times New Roman" w:hAnsi="Times New Roman" w:cs="Times New Roman"/>
          <w:sz w:val="28"/>
          <w:szCs w:val="28"/>
        </w:rPr>
        <w:t>микропространстве</w:t>
      </w:r>
      <w:proofErr w:type="spellEnd"/>
      <w:r w:rsidRPr="00694030">
        <w:rPr>
          <w:rFonts w:ascii="Times New Roman" w:hAnsi="Times New Roman" w:cs="Times New Roman"/>
          <w:sz w:val="28"/>
          <w:szCs w:val="28"/>
        </w:rPr>
        <w:t>.</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Обучающиеся получат возможность познакомиться с населенным пунктом, в котором они проживают, основными достопримечательностями и памятниками архитектуры; узнавать их на схемах и по словесному описанию. У них сформируется умение самостоятельно составлять схемы пути, используя топографические представления типа "карта-путь"; составлять схемы пространства, используя топографические представления типа "карта-план".</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Обучающиеся научатся обращаться за помощью к знакомым и незнакомым людям в различных коммуникативных ситуациях, соблюдая правила речевого этикета. Слабовидящие обучающиеся научатся пользоваться научно-популярной и справочной литературой, смогут находить и использовать информацию для практической ориентировки.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У них будет сформирована потребность в активном познании окружающего пространства и переноса имеющихся навыков в новое пространство.</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Слабовидящий обучающийся научится:</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1. Развитие сохранных анализаторов:</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совершать мелкие точные координированные движения с предметами, необходимыми в быту и в учебной деятельности;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узнавать и выделять в пространстве звуки живой и неживой природы, голоса людей, животных;</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оценивать удаленность источника звука в свободном пространстве;</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узнавать предметы окружающего пространства по их характерным запахам;</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узнавать с помощью нарушенного зрения окружающие предметы.</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 xml:space="preserve">2. Развитие навыков ориентировки в </w:t>
      </w:r>
      <w:proofErr w:type="spellStart"/>
      <w:r w:rsidRPr="00694030">
        <w:rPr>
          <w:rFonts w:ascii="Times New Roman" w:hAnsi="Times New Roman" w:cs="Times New Roman"/>
          <w:sz w:val="28"/>
          <w:szCs w:val="28"/>
        </w:rPr>
        <w:t>микропространстве</w:t>
      </w:r>
      <w:proofErr w:type="spellEnd"/>
      <w:r w:rsidRPr="00694030">
        <w:rPr>
          <w:rFonts w:ascii="Times New Roman" w:hAnsi="Times New Roman" w:cs="Times New Roman"/>
          <w:sz w:val="28"/>
          <w:szCs w:val="28"/>
        </w:rPr>
        <w:t>:</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свободно ориентировать "на себе";</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 xml:space="preserve">уверенно ориентироваться в </w:t>
      </w:r>
      <w:proofErr w:type="spellStart"/>
      <w:r w:rsidRPr="00694030">
        <w:rPr>
          <w:rFonts w:ascii="Times New Roman" w:hAnsi="Times New Roman" w:cs="Times New Roman"/>
          <w:sz w:val="28"/>
          <w:szCs w:val="28"/>
        </w:rPr>
        <w:t>микропространстве</w:t>
      </w:r>
      <w:proofErr w:type="spellEnd"/>
      <w:r w:rsidRPr="00694030">
        <w:rPr>
          <w:rFonts w:ascii="Times New Roman" w:hAnsi="Times New Roman" w:cs="Times New Roman"/>
          <w:sz w:val="28"/>
          <w:szCs w:val="28"/>
        </w:rPr>
        <w:t xml:space="preserve"> (на индивидуальном </w:t>
      </w:r>
      <w:proofErr w:type="spellStart"/>
      <w:r w:rsidRPr="00694030">
        <w:rPr>
          <w:rFonts w:ascii="Times New Roman" w:hAnsi="Times New Roman" w:cs="Times New Roman"/>
          <w:sz w:val="28"/>
          <w:szCs w:val="28"/>
        </w:rPr>
        <w:t>фланелеграфе</w:t>
      </w:r>
      <w:proofErr w:type="spellEnd"/>
      <w:r w:rsidRPr="00694030">
        <w:rPr>
          <w:rFonts w:ascii="Times New Roman" w:hAnsi="Times New Roman" w:cs="Times New Roman"/>
          <w:sz w:val="28"/>
          <w:szCs w:val="28"/>
        </w:rPr>
        <w:t>, на столе, на листе бумаги, в тетради, в книге);</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ориентироваться на приборе "Ориентир".</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3. Формирование предметных и пространственных представлений:</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узнавать предметы, наполняющие знакомое окружающее пространство;</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представлять и отражать в схемах пространственное расположение предметов;</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узнавать предметы и объекты, наполняющие пришкольный участок, и определять их пространственное местоположение;</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ориентироваться на ближайшей к школе улице, тротуаре, на остановке, подземном и наземном переходе, в магазине, расположенном рядом со школой.</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4. Обучение ориентировке в замкнутом и свободном пространстве, формирование топографических представлений:</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самостоятельно ориентироваться на основе непосредственного чувственного восприятия в небольшом замкнутом пространстве;</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самостоятельно ориентироваться в школе и на пришкольном участке;</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представлять и отражать в макетах и планах пространственные отношения предметов в замкнутом пространстве и пространственные представления по типу "карта-путь";</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отражать сформированные топографические представления "карта-обозрение" в форме словесного описания замкнутого и свободного пространства.</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 xml:space="preserve">4.2.1.2. </w:t>
      </w:r>
      <w:proofErr w:type="spellStart"/>
      <w:r w:rsidRPr="00694030">
        <w:rPr>
          <w:rFonts w:ascii="Times New Roman" w:hAnsi="Times New Roman" w:cs="Times New Roman"/>
          <w:sz w:val="28"/>
          <w:szCs w:val="28"/>
        </w:rPr>
        <w:t>Метапредметные</w:t>
      </w:r>
      <w:proofErr w:type="spellEnd"/>
      <w:r w:rsidRPr="00694030">
        <w:rPr>
          <w:rFonts w:ascii="Times New Roman" w:hAnsi="Times New Roman" w:cs="Times New Roman"/>
          <w:sz w:val="28"/>
          <w:szCs w:val="28"/>
        </w:rPr>
        <w:t xml:space="preserve"> результаты:</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личностное самоопределение, восприятие "образа Я" как субъекта, взаимодействующего с окружающим пространством;</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понимание значения овладения навыками пространственной ориентировки для самостоятельности, мобильности и независимости;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определение последовательности промежуточных целей с учетом конечного результата; составление плана и последовательности действий при овладении топографическими представлениями;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 xml:space="preserve">ориентация в оценках взрослых и сверстников, понимание причин успеха и (или) неуспеха в самостоятельной пространственной ориентировке в микро- и </w:t>
      </w:r>
      <w:proofErr w:type="spellStart"/>
      <w:r w:rsidRPr="00694030">
        <w:rPr>
          <w:rFonts w:ascii="Times New Roman" w:hAnsi="Times New Roman" w:cs="Times New Roman"/>
          <w:sz w:val="28"/>
          <w:szCs w:val="28"/>
        </w:rPr>
        <w:t>макропространстве</w:t>
      </w:r>
      <w:proofErr w:type="spellEnd"/>
      <w:r w:rsidRPr="00694030">
        <w:rPr>
          <w:rFonts w:ascii="Times New Roman" w:hAnsi="Times New Roman" w:cs="Times New Roman"/>
          <w:sz w:val="28"/>
          <w:szCs w:val="28"/>
        </w:rPr>
        <w:t>;</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овладение конкретными пространственными представлениями об окружающих предметах и действиях с ними;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развитие учебно-познавательного интереса к пространственной ориентировке;</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овладение элементарными навыками пространственной ориентировки;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самостоятельное выделение и формулирование познавательной цели;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алгоритмизация действий как компенсаторный способ достижения результата в пространственной ориентировке;</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выбор наиболее эффективных способов решения задач ориентировки в пространстве в зависимости от конкретных условий;</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использование всех анализаторов при овладении практическими умениями и навыками пространственной ориентировки;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овладение сравнением, анализом, группировкой окружающих объектов (предметов) в процессе обучения пространственной ориентировке;</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умение взаимодействовать со сверстниками и взрослыми в системе координат: "слабовидящий - нормально видящий", "слабовидящий - слабовидящий" при овладении навыками пространственной ориентировки;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умение придерживаться заданной последовательности пространственно-ориентировочных действий как основы самостоятельной ориентировки в пространстве;</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умение вносить в ранее освоенные ориентировочные действия необходимые коррективы для достижения искомого результата;</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умение адекватно воспринимать, понимать и использовать вербальные и невербальные средства общения в процессе пространственной ориентировки.</w:t>
      </w:r>
    </w:p>
    <w:p w:rsidR="00B20ED4" w:rsidRDefault="00B20ED4" w:rsidP="00694030">
      <w:pPr>
        <w:rPr>
          <w:rFonts w:ascii="Times New Roman" w:hAnsi="Times New Roman" w:cs="Times New Roman"/>
          <w:sz w:val="28"/>
          <w:szCs w:val="28"/>
        </w:rPr>
      </w:pPr>
    </w:p>
    <w:p w:rsidR="00694030" w:rsidRPr="00B20ED4" w:rsidRDefault="00694030" w:rsidP="00694030">
      <w:pPr>
        <w:rPr>
          <w:rFonts w:ascii="Times New Roman" w:hAnsi="Times New Roman" w:cs="Times New Roman"/>
          <w:b/>
          <w:sz w:val="28"/>
          <w:szCs w:val="28"/>
        </w:rPr>
      </w:pPr>
      <w:r w:rsidRPr="00B20ED4">
        <w:rPr>
          <w:rFonts w:ascii="Times New Roman" w:hAnsi="Times New Roman" w:cs="Times New Roman"/>
          <w:b/>
          <w:sz w:val="28"/>
          <w:szCs w:val="28"/>
        </w:rPr>
        <w:t>4.3. Развитие зрительного восприятия:</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1. Охрана зрения и стабилизация зрительных функций.</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 xml:space="preserve">Зрение и его роль в жизни человека. Зрительная работоспособность. Зрительное утомление. Профилактика зрительного утомления и ее приемы. Упражнения для глаз. Связь осанки и зрения. Связь дыхания и зрения. Физкультура и зрение. Гигиенические требования к оптическим средствам. </w:t>
      </w:r>
      <w:proofErr w:type="spellStart"/>
      <w:r w:rsidRPr="00694030">
        <w:rPr>
          <w:rFonts w:ascii="Times New Roman" w:hAnsi="Times New Roman" w:cs="Times New Roman"/>
          <w:sz w:val="28"/>
          <w:szCs w:val="28"/>
        </w:rPr>
        <w:t>Тифлотехнические</w:t>
      </w:r>
      <w:proofErr w:type="spellEnd"/>
      <w:r w:rsidRPr="00694030">
        <w:rPr>
          <w:rFonts w:ascii="Times New Roman" w:hAnsi="Times New Roman" w:cs="Times New Roman"/>
          <w:sz w:val="28"/>
          <w:szCs w:val="28"/>
        </w:rPr>
        <w:t xml:space="preserve"> средства, оптимизирующие зрительную работу.</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2. Развитие регулирующей и контролирующей роли зрения.</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Ориентировка на листе в клетку. Выполнение простых графических диктантов (до 9 - 10 команд). Обведение по внешнему и внутреннему контуру. Построение фигуры равной данной (с помощью кальки). Составление орнаментов из геометрических фигур и выкладывание из мозаики. Размещение предмета в заданной точке.</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Использование клетки как меры измерения. Изменение выбранной мерки в несколько раз и увеличение или уменьшение изображения. Перемещение всех точек фигур или предметов на одинаковое расстояние в выбранном направлении (параллельный перенос). Выполнение работ с изменением направленности объектов (в противоположные стороны).</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Упражнение в отличиях точки от маленького круга, объемной и плоской фигуры путем выполнения работ при рисовании по клеточкам. Знакомство с прямой линией, расположенной в разном положении (горизонтальная, вертикальная, наклонная) и их сочетаниями.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Выполнение различных видов штриховок. Нахождение в заданиях закономерности и продолжение их по аналогии.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Зарисовка, конструирование, вырезание геометрических фигур. Выполнение графических работ по готовому образцу и зрительной памяти. Расширение представлений о геометрических фигурах, замкнутых и незамкнутых линиях.</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Составление предметов из контуров известных геометрических фигур. Сравнение, выражение в слове результата наблюдения, обоснование своего варианта. Конструирование из геометрических фигур по замыслу и зарисовка результата.</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Выполнение графических заданий на листе в широкую линейку. Понятие о симметрии предмета. Расположение предметов в ряд по горизонтали и вертикали на одной линии, сообразуясь с высотой предмета, определяя большие и маленькие строки.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Работа с крупной мозаикой.</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3. Развитие ориентировочно-поисковой роли зрения.</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Формирование умения копировать объекты с большим количеством мелких деталей.</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Формировать умение классифицировать письменные буквы алфавита - строчных и заглавных - по равным основаниям: по количеству элементов, по открытости - закрытости букв. Формировать умение искать ошибки и их исправлять. Отыскивание чисел в таблицах. Кроссворды. Заполнение таблиц с использованием шифра. Лабиринты.</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Развитие зрительной дифференцировки расстояния между предметами. Зрительная дифференцировка расстояния между предметами (5 предметов). Описание предметов в пространственном положении по зрительной памяти. Использование в речи пространственной терминологии. Восприятие пространственных отношений между частями одного предмета, умение видеть зависимость изменения характеристики предмета от изменения пространственных отношений между частями.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Зрительная оценка пространственных отношений между предметами, оценка положения одного предмета относительно других, отражение этих отношений в практической деятельности.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Развитие умения использовать технические средства для рассматривания мелких объектов на иллюстрациях.</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Формирование зрительных способов выделения пространственного расположения предмета в группе предметов, определение изменения его местоположения.</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Формирование представлений о протяженности пространства, о расстоянии между предметами в процессе передвижения.</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Упражнение в узнавании предметов на большом расстоянии.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Определение удаленности объектов в большом пространстве в зависимости от насыщенности окраски. Перечисление по памяти предметов, наблюдаемых вблизи и вдали. Закрепление умения отражать изобразительными средствами глубину пространства.</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Перевод пространственных, линейных отношений в смысловые.</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Оценивание на глаз расстояния до определенного предмета.</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4. Развитие информационно-познавательной роли зрения.</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Совершенствование умения узнавать предметы в натуральном виде и их изображения (реальное, силуэтное, контурное). Выделение главных отличительных признаков предметов одного вида и рода, узнавание по ним предметов в новых усложненных условиях восприятия и в новых причинно-следственных связях.</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Совершенствование операций узнавания, локализации из множества, соотнесения, сравнения.</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Закрепление представлений о цвете. Совершенствование навыков различения оттенков цветов. Формирование умения создавать цветовые гаммы по насыщенности цвета: от светлого к темному и по контрасту: от яркого к светлому, создавать узоры. Совершенствование способности различать цветов при увеличении поля восприятия и расстояния между цветными объектами.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Целостное прослеживание контуров предметов сложной формы. Составление сложной конфигурации из простых форм. Локализация заданных форм из множества других, определения формы предмета или его частей.</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Формирование умения узнавания геометрических фигур в разных положениях по основным признакам, несмотря на варьирование несущественных. Сравнение предлагаемых изображений с эталонами. Поиск определенных фигур, предметов, расположенных на зашумленном контуре (до 8 фигур). Узнавание, локализация, соотнесение ранее усвоенных форм, если объект восприятия предлагается в новом пространственном положении.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Сравнение величины предметов по переменным параметрам.</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Конструирование по представлению, опираясь на образы зрительной памяти. Использование сформированных представлений для более точного отображения свойств предмета.</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Выделение на предметных изображениях схематических изображений (не готовые изображения, а мелкие детали, включенные в изображения).</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Рассматривание сюжетной картины по плану. Понимание характера картины: изображения знакомых предметов, ситуации, обстановки, действий, выполняемых персонажами. Описание действий персонажей, изображенных на картине, выделение основных признаков и установление коротких функциональных связей. Выделение главного и называние картины. Использование явлений природы, изображенных на картине для ориентировки во времени.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Узнавание и воспроизведение эмоции и позы человека по схеме. Понимание позы человека и ее истолкование как "застывшего момента" в зависимости от того предмета, с которым действует изображенный на картине человек.</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4.3.1. Планируемые результаты освоения коррекционного курса.</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4.3.1.1. Предметные результаты.</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 xml:space="preserve">Слабовидящие обучающиеся осознают значимость зрения для своего дальнейшего развития и успешного обучения. Они научатся рационально использовать нарушенное зрение в учебно-познавательной деятельности и повседневной жизни, научатся использовать </w:t>
      </w:r>
      <w:proofErr w:type="spellStart"/>
      <w:r w:rsidRPr="00694030">
        <w:rPr>
          <w:rFonts w:ascii="Times New Roman" w:hAnsi="Times New Roman" w:cs="Times New Roman"/>
          <w:sz w:val="28"/>
          <w:szCs w:val="28"/>
        </w:rPr>
        <w:t>полисенсорные</w:t>
      </w:r>
      <w:proofErr w:type="spellEnd"/>
      <w:r w:rsidRPr="00694030">
        <w:rPr>
          <w:rFonts w:ascii="Times New Roman" w:hAnsi="Times New Roman" w:cs="Times New Roman"/>
          <w:sz w:val="28"/>
          <w:szCs w:val="28"/>
        </w:rPr>
        <w:t xml:space="preserve"> способы чувственного познания предметов, объектов, процессов окружающего мира. Обучающиеся получат возможность узнать о роли зрения в жизни человека, освоить приемы его охраны, научатся правильно использовать </w:t>
      </w:r>
      <w:proofErr w:type="spellStart"/>
      <w:r w:rsidRPr="00694030">
        <w:rPr>
          <w:rFonts w:ascii="Times New Roman" w:hAnsi="Times New Roman" w:cs="Times New Roman"/>
          <w:sz w:val="28"/>
          <w:szCs w:val="28"/>
        </w:rPr>
        <w:t>тифлотехнические</w:t>
      </w:r>
      <w:proofErr w:type="spellEnd"/>
      <w:r w:rsidRPr="00694030">
        <w:rPr>
          <w:rFonts w:ascii="Times New Roman" w:hAnsi="Times New Roman" w:cs="Times New Roman"/>
          <w:sz w:val="28"/>
          <w:szCs w:val="28"/>
        </w:rPr>
        <w:t xml:space="preserve"> средства, повышающие различительную способность.</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У обучающихся будет развиваться зрительное восприятие, его механизмы и свойства (объем, константность, осмысленность, обобщенность, целостность и детальность, категоризация).</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Слабовидящие обучающиеся освоят ориентировочно-поисковую, информационно-познавательную, регулирующую и контролирующую функции зрения, способы решения зрительных задач на поиск и обнаружение, на сличение, идентификацию, локализацию, соотнесение, узнавание и называние. Обучающиеся научатся ориентироваться во внешних признаках объектов: цвете, величине, форме, пространственных отношениях. У них будет развиваться зрительная работоспособность.</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 xml:space="preserve">Слабовидящие обучающиеся овладеют опытом визуализации чувственного опыта и его </w:t>
      </w:r>
      <w:proofErr w:type="spellStart"/>
      <w:r w:rsidRPr="00694030">
        <w:rPr>
          <w:rFonts w:ascii="Times New Roman" w:hAnsi="Times New Roman" w:cs="Times New Roman"/>
          <w:sz w:val="28"/>
          <w:szCs w:val="28"/>
        </w:rPr>
        <w:t>интериоризации</w:t>
      </w:r>
      <w:proofErr w:type="spellEnd"/>
      <w:r w:rsidRPr="00694030">
        <w:rPr>
          <w:rFonts w:ascii="Times New Roman" w:hAnsi="Times New Roman" w:cs="Times New Roman"/>
          <w:sz w:val="28"/>
          <w:szCs w:val="28"/>
        </w:rPr>
        <w:t>, формирования точных, полных, дифференцированных зрительных образов; обогащения и расширения зрительных представлений как образов памяти об окружающей действительности; использования тонко координированных действий в системе зрительно-моторной координации.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Слабовидящий обучающийся научится:</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1. Охрана зрения и стабилизация зрительных функций:</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осознавать роль своего зрения в учебно-познавательной деятельности и повседневной жизни;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понимать разнообразие средств профилактики зрительного утомления, использовать их для своего зрения;</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выполнять упражнения по снятию зрительного утомления, повышению тонуса глаз;</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соблюдать гигиену глаз и гигиенические требования к оптическим средствам коррекции;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понимать роль правильной осанки, правильного дыхания для зрительной работоспособности;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 xml:space="preserve">использовать </w:t>
      </w:r>
      <w:proofErr w:type="spellStart"/>
      <w:r w:rsidRPr="00694030">
        <w:rPr>
          <w:rFonts w:ascii="Times New Roman" w:hAnsi="Times New Roman" w:cs="Times New Roman"/>
          <w:sz w:val="28"/>
          <w:szCs w:val="28"/>
        </w:rPr>
        <w:t>тифлотехнические</w:t>
      </w:r>
      <w:proofErr w:type="spellEnd"/>
      <w:r w:rsidRPr="00694030">
        <w:rPr>
          <w:rFonts w:ascii="Times New Roman" w:hAnsi="Times New Roman" w:cs="Times New Roman"/>
          <w:sz w:val="28"/>
          <w:szCs w:val="28"/>
        </w:rPr>
        <w:t xml:space="preserve"> средства для получения точной зрительной информации, тонкости, полноты, </w:t>
      </w:r>
      <w:proofErr w:type="spellStart"/>
      <w:r w:rsidRPr="00694030">
        <w:rPr>
          <w:rFonts w:ascii="Times New Roman" w:hAnsi="Times New Roman" w:cs="Times New Roman"/>
          <w:sz w:val="28"/>
          <w:szCs w:val="28"/>
        </w:rPr>
        <w:t>дифференцированности</w:t>
      </w:r>
      <w:proofErr w:type="spellEnd"/>
      <w:r w:rsidRPr="00694030">
        <w:rPr>
          <w:rFonts w:ascii="Times New Roman" w:hAnsi="Times New Roman" w:cs="Times New Roman"/>
          <w:sz w:val="28"/>
          <w:szCs w:val="28"/>
        </w:rPr>
        <w:t xml:space="preserve"> восприятия.</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2. Развитие регулирующей и контролирующей роли зрения:</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 xml:space="preserve">выполнять простые </w:t>
      </w:r>
      <w:proofErr w:type="spellStart"/>
      <w:r w:rsidRPr="00694030">
        <w:rPr>
          <w:rFonts w:ascii="Times New Roman" w:hAnsi="Times New Roman" w:cs="Times New Roman"/>
          <w:sz w:val="28"/>
          <w:szCs w:val="28"/>
        </w:rPr>
        <w:t>содружественные</w:t>
      </w:r>
      <w:proofErr w:type="spellEnd"/>
      <w:r w:rsidRPr="00694030">
        <w:rPr>
          <w:rFonts w:ascii="Times New Roman" w:hAnsi="Times New Roman" w:cs="Times New Roman"/>
          <w:sz w:val="28"/>
          <w:szCs w:val="28"/>
        </w:rPr>
        <w:t xml:space="preserve"> движения глаз и рук;</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использовать предметы окружения, в том числе учебные при выполнении предметно-практических действий;</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выполнять точные графические действия: раскрашивать, штриховать, обводить по контуру;</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использовать остаточное зрение при овладении плоским письмом;</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быстро и правильно ориентироваться на любом листе бумаги (находить верх, низ, середину листа, нужную клетку и линейку);</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использовать клетки как меры измерения; увеличивать и уменьшать изображения предметов, фигур; перемещать изображение в выбранном направлении; изменять направленность;</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выполнять конструирование по замыслу и зарисовывать результат.</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3. Развитие ориентировочно-поисковой роли зрения:</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классифицировать печатные буквы по разным основаниям;</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оценивать взаиморасположение предметов в пространстве, узнавать положение предмета в пространстве;</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переводить пространственные, линейные отношения в смысловые; оценивать на глаз расстояние до определенного предмета;</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при выполнении заданий составлять простой и сложный план, схемы, таблицы, диаграммы;</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уметь видеть зависимость изменения характеристики предмета от изменения пространственных отношений между частями;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использовать зрение в преодолении препятствий в окружающей предметно-пространственной среде;</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понимать возможности своего зрения в получении информации в познавательной деятельности, пространственной ориентировке, коммуникативной деятельности.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4. Развитие информационно-познавательной роли зрения:</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узнавать и называть цвета спектра;</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узнавать с помощью зрения цвета, геометрические фигуры простой формы (круг, квадрат, треугольник, прямоугольник, овал, шар, куб, цилиндр), контуры, силуэты изображений окружающих предметов, простые пространственные отношения;</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описывать цвета предметов, находящихся на расстоянии;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конструировать предмет из знакомых геометрических фигур, составлять целое из частей предметного изображения;</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 xml:space="preserve">узнавать, соотносить, </w:t>
      </w:r>
      <w:proofErr w:type="spellStart"/>
      <w:r w:rsidRPr="00694030">
        <w:rPr>
          <w:rFonts w:ascii="Times New Roman" w:hAnsi="Times New Roman" w:cs="Times New Roman"/>
          <w:sz w:val="28"/>
          <w:szCs w:val="28"/>
        </w:rPr>
        <w:t>локализовывать</w:t>
      </w:r>
      <w:proofErr w:type="spellEnd"/>
      <w:r w:rsidRPr="00694030">
        <w:rPr>
          <w:rFonts w:ascii="Times New Roman" w:hAnsi="Times New Roman" w:cs="Times New Roman"/>
          <w:sz w:val="28"/>
          <w:szCs w:val="28"/>
        </w:rPr>
        <w:t xml:space="preserve"> ранее усвоенные формы в новом пространственном положении;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определять величины предметов и соотношения величины, опираясь на единицы измерения;</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понимать характер картины, осуществляя ее анализ и делая правильные выводы;</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свободно и точно определять содержание картины, воспринимать и моделировать позы, движения тела, конечностей, головы, оценивать эмоциональное состояние людей, знать части суток, времена года, режим дня обучающегося;</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понимать объективность природы времени;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узнавать и называть в процессе зрительного восприятия предметы и объекты, понимать предметно-пространственные отношения; причинно-следственные связи.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 xml:space="preserve">4.3.1.2. </w:t>
      </w:r>
      <w:proofErr w:type="spellStart"/>
      <w:r w:rsidRPr="00694030">
        <w:rPr>
          <w:rFonts w:ascii="Times New Roman" w:hAnsi="Times New Roman" w:cs="Times New Roman"/>
          <w:sz w:val="28"/>
          <w:szCs w:val="28"/>
        </w:rPr>
        <w:t>Метапредметные</w:t>
      </w:r>
      <w:proofErr w:type="spellEnd"/>
      <w:r w:rsidRPr="00694030">
        <w:rPr>
          <w:rFonts w:ascii="Times New Roman" w:hAnsi="Times New Roman" w:cs="Times New Roman"/>
          <w:sz w:val="28"/>
          <w:szCs w:val="28"/>
        </w:rPr>
        <w:t xml:space="preserve"> результаты:</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осознание необходимости охраны нарушенного зрения, умение им пользоваться в учебной и практической деятельности;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установление связи между целью деятельности по развитию зрения и зрительного восприятия, мотивом, результатом развития базовых зрительных функций;</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развитие потребности к сенсорно-перцептивной деятельности, использование адекватных учебным задачам способов чувственного познания;</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развитие зрительного восприятия как перцептивного познавательного процесса;</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осуществление итогового и пошагового контроля зрительного перцептивного действия по результату с целью корректировки действий;</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умение оценивать правильность выполнения перцептивного действия на уровне соответствия результатов требованиям поставленной задачи;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самостоятельное выделение и формулирование познавательной цели в условиях зрительной перцептивной деятельности;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алгоритмизация зрительных действий как компенсаторный способ достижения результата деятельности;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анализ объектов с целью выделения опознавательных признаков (цвет, форма, величина);</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адекватное использование информационно-познавательной и ориентировочно-поисковой роли зрения;</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осуществлять аналитико-синтетическую деятельность сравнения, классификации, выбирать основания и критерии для указанных логических операций;</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развитие зрительно-моторной координации;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развитие зрительно-пространственного восприятия;</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умение взаимодействовать с партнерами в системе координат: "слабовидящий - нормально видящий", "слабовидящий - слабовидящий" с использованием нарушенного зрения.</w:t>
      </w:r>
    </w:p>
    <w:p w:rsidR="003C37A7" w:rsidRDefault="003C37A7" w:rsidP="00694030">
      <w:pPr>
        <w:rPr>
          <w:rFonts w:ascii="Times New Roman" w:hAnsi="Times New Roman" w:cs="Times New Roman"/>
          <w:b/>
          <w:sz w:val="28"/>
          <w:szCs w:val="28"/>
        </w:rPr>
      </w:pPr>
    </w:p>
    <w:p w:rsidR="00694030" w:rsidRPr="003C37A7" w:rsidRDefault="00694030" w:rsidP="00694030">
      <w:pPr>
        <w:rPr>
          <w:rFonts w:ascii="Times New Roman" w:hAnsi="Times New Roman" w:cs="Times New Roman"/>
          <w:b/>
          <w:sz w:val="28"/>
          <w:szCs w:val="28"/>
        </w:rPr>
      </w:pPr>
      <w:r w:rsidRPr="003C37A7">
        <w:rPr>
          <w:rFonts w:ascii="Times New Roman" w:hAnsi="Times New Roman" w:cs="Times New Roman"/>
          <w:b/>
          <w:sz w:val="28"/>
          <w:szCs w:val="28"/>
        </w:rPr>
        <w:t>4.4. Развитие коммуникативной деятельности: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1. Общение и его роль в жизни человека.</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Общение в жизни человека. Человек как адресат и адресант общения. Нормы и правила общения. Средства речевого и неречевого общения. Ситуации общения. Виды взаимодействия с партнером по общению. Роль слуха, речи, движений, зрения в общении.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2. Формирование образа человека.</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Формирование образа о себе. Развитие психомоторного образования "схема тела". Обогащение опыта самовыражения. Формирование образа другого человека. Имя человека. Внешний облик человека. Взгляд. Речь и голос человека. Эмоции человека (базовые эмоции) и их экспрессивное выражение. Движения и действия человека в ситуации общения. Образ человека в соответствии с его деятельностью и родом занятий. Обогащение опыта восприятия и понимания партнера по общению.</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3. Формирование коммуникативной грамотности.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 xml:space="preserve">Развитие знаний и умений в области невербальной коммуникации. Формирование представлений о мимических, пантомимических, интонационных средствах невербального общения. Ознакомление с </w:t>
      </w:r>
      <w:proofErr w:type="spellStart"/>
      <w:r w:rsidRPr="00694030">
        <w:rPr>
          <w:rFonts w:ascii="Times New Roman" w:hAnsi="Times New Roman" w:cs="Times New Roman"/>
          <w:sz w:val="28"/>
          <w:szCs w:val="28"/>
        </w:rPr>
        <w:t>фонациональными</w:t>
      </w:r>
      <w:proofErr w:type="spellEnd"/>
      <w:r w:rsidRPr="00694030">
        <w:rPr>
          <w:rFonts w:ascii="Times New Roman" w:hAnsi="Times New Roman" w:cs="Times New Roman"/>
          <w:sz w:val="28"/>
          <w:szCs w:val="28"/>
        </w:rPr>
        <w:t xml:space="preserve"> (темп, тембр, громкость речи, заполнение пауз) и кинетическими (жесты, поза, мимика) невербальными средствами. Взгляд как средство коммуникации. Развитие двигательно-мышечного компонента невербальных средств общения. Развитие эмоционального компонента невербальных средств. Развитие гностического компонента невербальных средств общения.</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Развитие знаний и умений в области вербальной коммуникации.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Формирование знаний о средствах речевой коммуникации: слово, предложение. Повышение речевой культуры. Формирование представлений о диалоге как форме речевого общения. Развитие основ риторики.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Развитие способности выражать свои мысли, чувства, идеи, способности понимать, что было сказано или сделано для тебя.</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Формирование умения продуцировать и интерпретировать невербальные и вербальные средства общения.</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4. Формирование знаний и умений в области социального взаимодействия.</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Формирование умений привлечь внимание к себе, к предмету, к явлению, к другому человеку, предлагать и вступать во взаимодействие, брать предметы. Совершенствование пространственных, предметно-пространственных, социально-бытовых представлений и умений, актуальных для социального взаимодействия с партнером по общению. Развитие координации совместных с партнером действий. Развитие контролирующей и регулирующей роли зрения в совместных с партнером действиях.</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5. Формирование компенсаторных способов устранения коммуникативных трудностей.</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 xml:space="preserve">Развитие зрительного и слухового восприятия как способа ориентации в коммуникативной ситуации. Формирование умений моделировать ситуацию общения. Развитие </w:t>
      </w:r>
      <w:proofErr w:type="spellStart"/>
      <w:r w:rsidRPr="00694030">
        <w:rPr>
          <w:rFonts w:ascii="Times New Roman" w:hAnsi="Times New Roman" w:cs="Times New Roman"/>
          <w:sz w:val="28"/>
          <w:szCs w:val="28"/>
        </w:rPr>
        <w:t>эмпатии</w:t>
      </w:r>
      <w:proofErr w:type="spellEnd"/>
      <w:r w:rsidRPr="00694030">
        <w:rPr>
          <w:rFonts w:ascii="Times New Roman" w:hAnsi="Times New Roman" w:cs="Times New Roman"/>
          <w:sz w:val="28"/>
          <w:szCs w:val="28"/>
        </w:rPr>
        <w:t>, самоконтроля. Развитие способности к координации очередности высказываний. Развитие регулирующей функции эмоций в процессе общения. Формирование речевых моделей. Формирование представлений о нормах поведения в определенных ситуациях.</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4.4.1. Планируемые результаты освоения коррекционного курса.</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4.4.1.1. Предметные результаты:</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Слабовидящие обучающиеся осознают значимость общения в жизни человека и для своего дальнейшего развития. У них будет формироваться потребность в общении, в использовании средств общения. У обучающихся будут развиваться навыки коммуникации для установления контактов с окружающими, обогащаться представления о себе и своих возможностях; формироваться образы окружающих людей, развиваться вербальные и невербальные средства общения, будет расширяться и обогащаться социальный опыт. У них будет развиваться межличностная система координат "слабовидящий - нормально видящий".</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Слабовидящие обучающиеся расширят и углубят знания о себе, своих коммуникативных возможностях.</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Обучающиеся приобретут опыт самовыражения в мимике, жестах, пантомимике, в речи. У них сформируется положительная самооценка.</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Слабовидящий обучающийся научится:</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1. Общение и его роль в жизни человека:</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понимать роль общения в жизни человека;</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понимать основные нормы и правила общения;</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понимать и дифференцировать средства речевого и неречевого общения;</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осознавать роль зрения, речи, движений, слуха в общении.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2. Формирование образа человека:</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дифференцировать части тела, использовать движения тела адекватно ситуации общения;</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дифференцировать, узнавать, называть базовые эмоции;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применять некоторые движения и действия человека в ситуации общения;</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использовать способы обогащения опыта восприятия и понимания партнера по общению.</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3. Формирование коммуникативной грамотности: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использовать адекватно ситуации вербальные и невербальные средства общения;</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практической дифференциации двигательно-мышечных ощущений в использовании невербальных и вербальных средств общения;</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основам риторики;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использовать свои коммуникативные способности.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4. Формирование знаний и умений в области социального взаимодействия:</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создавать ситуацию общения;</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использовать пространственные, социально-бытовые представления, умения и навыки в коммуникативной деятельности;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регулировать совместные с партнером действия.</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5. Формирование компенсаторных способов устранения коммуникативных трудностей:</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осмысленному, целостному и детализированному зрительному восприятию, использованию сохранных анализаторов для ориентации в коммуникативной ситуации;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моделировать разные ситуации общения;</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координировать свои действия и высказывания;</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строить и использовать речевые модели.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 xml:space="preserve">4.4.1.2. </w:t>
      </w:r>
      <w:proofErr w:type="spellStart"/>
      <w:r w:rsidRPr="00694030">
        <w:rPr>
          <w:rFonts w:ascii="Times New Roman" w:hAnsi="Times New Roman" w:cs="Times New Roman"/>
          <w:sz w:val="28"/>
          <w:szCs w:val="28"/>
        </w:rPr>
        <w:t>Метапредметные</w:t>
      </w:r>
      <w:proofErr w:type="spellEnd"/>
      <w:r w:rsidRPr="00694030">
        <w:rPr>
          <w:rFonts w:ascii="Times New Roman" w:hAnsi="Times New Roman" w:cs="Times New Roman"/>
          <w:sz w:val="28"/>
          <w:szCs w:val="28"/>
        </w:rPr>
        <w:t xml:space="preserve"> результаты:</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личностное самоопределение, восприятие "образа Я" как субъекта коммуникативной деятельности;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установление связи между целью коммуникативной деятельности, мотивом и результатом общения;</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понимание значения овладения навыками коммуникации для осмысления социального окружения и своего места в нем;</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установка на деловое общение, социальное взаимодействие в учебной и внеурочной деятельности;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использование знаний и умений в области вербальной и невербальной коммуникации;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адекватное использование речевых средств для решения различных коммуникативных задач, владение диалогической формой речи;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моделирование ситуаций общения, социального взаимодействия как способа устранения коммуникативных трудностей;</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использование компенсаторных способов нарушенного зрения для решения различных коммуникативных задач;</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постановка вопросов, необходимых для организации собственной деятельности и сотрудничества с партнерами в системе координат "слабовидящий - нормально видящий", "слабовидящий - слабовидящий";</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умение произвольно и выразительно строить контекстную речь с учетом целей коммуникации, особенностей слушателя.</w:t>
      </w:r>
    </w:p>
    <w:p w:rsidR="003C37A7" w:rsidRDefault="003C37A7" w:rsidP="00694030">
      <w:pPr>
        <w:rPr>
          <w:rFonts w:ascii="Times New Roman" w:hAnsi="Times New Roman" w:cs="Times New Roman"/>
          <w:b/>
          <w:sz w:val="28"/>
          <w:szCs w:val="28"/>
        </w:rPr>
      </w:pPr>
    </w:p>
    <w:p w:rsidR="00694030" w:rsidRPr="003C37A7" w:rsidRDefault="00694030" w:rsidP="00694030">
      <w:pPr>
        <w:rPr>
          <w:rFonts w:ascii="Times New Roman" w:hAnsi="Times New Roman" w:cs="Times New Roman"/>
          <w:b/>
          <w:sz w:val="28"/>
          <w:szCs w:val="28"/>
        </w:rPr>
      </w:pPr>
      <w:r w:rsidRPr="003C37A7">
        <w:rPr>
          <w:rFonts w:ascii="Times New Roman" w:hAnsi="Times New Roman" w:cs="Times New Roman"/>
          <w:b/>
          <w:sz w:val="28"/>
          <w:szCs w:val="28"/>
        </w:rPr>
        <w:t>4.5. Ритмика:</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1. Ритмика (теоретические сведения).</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Занятия ритмикой в жизни человека. Тело человека и его двигательные возможности. Ритмические упражнения в жизнедеятельности, в том числе в учебной деятельности. Музыка и движение. Красота движения и музыкально-ритмическая деятельность. Упражнения в музыкально-ритмической деятельности. Танцевальные движения и танцы. Движение и речь. Ритмика и зрение.</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2. Специальные ритмические упражнения.</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Движения. Ритмичная ходьба с акцентами на определенный счет, с хлопками, упражнениями с движениями рук и туловища, проговариванием стихов, пословиц без музыкального сопровождения. Ритмичные движения на счет (четный, нечетный) с паузой. Ритмичные хлопки в ладоши. Ходьба и бег в различном темпе. Ритмичное изменение положения рук. Ритмичные координированные движения рук и глаз.</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3. Упражнения на связь движений с музыкой.</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Движение. Характер движения. Движения под пение. Движение под музыку. Движение в соответствии с частью музыкального произведения. Ходьба, бег с движениями рук на акцент в музыке. Ходьба, бег с выполнением выпадов, поворотов, остановок на акцент в музыке. Ходьба, бег в соответствии с характером и ритмом музыки. Передача движением звучания музыки. Смена направления движения с началом музыкальной фразы. Формирование пластичности движений, умений управлять темпом движений. Преодоление трудностей развития движений. Развитие выразительности движений и самовыражения.</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4. Упражнения ритмической гимнастики.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Упражнения ритмической гимнастики. Формирование ритмичности движений. Содержание и амплитуда движения. Общеразвивающие и специальные упражнения. Упражнения с предметами и без предметов. Упражнения на зрительно-моторную координацию. Упражнения на зрительную пространственную ориентировку.</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5. Подготовительные упражнения к танцам.</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 xml:space="preserve">Упражнения для ступней ног. Вставание на </w:t>
      </w:r>
      <w:proofErr w:type="spellStart"/>
      <w:r w:rsidRPr="00694030">
        <w:rPr>
          <w:rFonts w:ascii="Times New Roman" w:hAnsi="Times New Roman" w:cs="Times New Roman"/>
          <w:sz w:val="28"/>
          <w:szCs w:val="28"/>
        </w:rPr>
        <w:t>полупальцы</w:t>
      </w:r>
      <w:proofErr w:type="spellEnd"/>
      <w:r w:rsidRPr="00694030">
        <w:rPr>
          <w:rFonts w:ascii="Times New Roman" w:hAnsi="Times New Roman" w:cs="Times New Roman"/>
          <w:sz w:val="28"/>
          <w:szCs w:val="28"/>
        </w:rPr>
        <w:t>. Выставление ноги на носок. Полуприседание. Выставление ноги на пятку, носок. Преодоление трудностей развития двигательных действий. Развитие координации двигательных действий.</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6. Элементы танцев.</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 xml:space="preserve">Точность движения. Выставление ноги на пятку и носок. Шаг с притопом на месте. Выставление ноги на пятку с </w:t>
      </w:r>
      <w:proofErr w:type="spellStart"/>
      <w:r w:rsidRPr="00694030">
        <w:rPr>
          <w:rFonts w:ascii="Times New Roman" w:hAnsi="Times New Roman" w:cs="Times New Roman"/>
          <w:sz w:val="28"/>
          <w:szCs w:val="28"/>
        </w:rPr>
        <w:t>полуприседом</w:t>
      </w:r>
      <w:proofErr w:type="spellEnd"/>
      <w:r w:rsidRPr="00694030">
        <w:rPr>
          <w:rFonts w:ascii="Times New Roman" w:hAnsi="Times New Roman" w:cs="Times New Roman"/>
          <w:sz w:val="28"/>
          <w:szCs w:val="28"/>
        </w:rPr>
        <w:t>. Хороводный шаг. Тройной шаг. Шаг польки. Музыкально-двигательный образ. Преодоление трудностей развития движений, развитие связи движений с музыкой.</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7. Танцы.</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Красота движения. Танец. Хоровод. Хлопки. Красивые, изящные движения. Виды танцев. Веселые, грустные мелодии. Народные мелодии. Развитие двигательной активности, координации движений, умения управлять темпом движения.</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8. Музыкально-ритмические игры и занятия.</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Подвижные игры. Музыкально-ритмические игры, игры по ориентировке в пространстве. Коммуникативные танцы - игры. Корригирующие игры. Речевые игры. Ритм, декламация.</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4.5.1. Планируемые результаты освоения коррекционного курса.</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4.5.1.1. Предметные результаты.</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Слабовидящие обучающиеся осознают значимость ритмичных движений для жизнедеятельности человека и своего дальнейшего развития. У них будет развиваться чувство ритма, музыкально-ритмическая память, двигательная активность, координация движений, двигательные умения и навыки как необходимое условия для уверенного владения своим телом. У них будет формироваться понимание связи движений с музыкой.</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Слабовидящие обучающиеся научатся дифференцировать движения по степени мышечных усилий; овладеют специальными ритмичными упражнениями (ритмичная ходьба, упражнения с движениями рук и туловища, с проговариванием стихов); упражнениями на связь движений с музыкой, направленными на коррекцию двигательных нарушений, развитие двигательных качеств и устранение недостатков физического развития.</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Обучающиеся овладеют умением выполнять подготовительные упражнения к танцам, элементы танцев, танцы. У них будут развиваться выразительность и пластичность движений, мобильность; ориентировочная, регулирующая и контролирующая роль зрения при выполнении различных видов ритмических упражнений.</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Слабовидящий обучающийся научится:</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1. Ритмика (теоретические сведения):</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осознавать значение ритмической деятельности, ее роль в жизни человека и для собственного развития;</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дифференцировать и называть виды ритмической деятельности;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дифференцировать и называть формы музыкально-ритмической деятельности;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понимать связь движения с заданным ритмом, характером музыки, связь техники речи с характером движения;</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понимать роль занятий ритмической деятельностью для развития музыкального слуха, ориентировочных умений;</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соблюдать ограничения по зрению при выполнении музыкально-ритмических упражнений, движений.</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2. Специальные ритмические упражнения:</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реагировать на сигнальные слова "движение", "темп", "ритм";</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выполнять движения в соответствии с освоенным видом ритмического упражнения;</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согласовывать темп движения с проговариванием;</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прослеживать движения рук взглядом.</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3. Упражнения на связь движений с музыкой:</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согласовывать характер, темп, направление движения в соответствии с видом упражнений;</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понимать характер, ритм музыки, песни и двигаться под музыку;</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новым видам ходьбы, бега и другим видами движений как средствам выражения простейших музыкально-двигательных образов.</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4. Упражнения ритмической гимнастики: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выполнять амплитуду движения в соответствии с видом упражнения;</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выполнять ритмические гимнастические движения без предмета, с предметом на счет, с хлопками, с проговариванием стихов, пословиц, речевой;</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правильно захватывать предмет для выполнения определенного упражнения ритмической гимнастики;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дифференцировать движения кисти, пальцев руки для захвата и удерживания предмета при выполнении упражнений под музыку;</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зрительному прослеживанию за предметом;</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стремиться к выразительности и красоте движений;</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использовать свои двигательные и зрительные возможности при выполнении упражнений ритмической гимнастики.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5. Подготовительные упражнения к танцам:</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сознательно относиться к выполнению движений;</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 xml:space="preserve">выполнять упражнения для ступней ног (вставание на </w:t>
      </w:r>
      <w:proofErr w:type="spellStart"/>
      <w:r w:rsidRPr="00694030">
        <w:rPr>
          <w:rFonts w:ascii="Times New Roman" w:hAnsi="Times New Roman" w:cs="Times New Roman"/>
          <w:sz w:val="28"/>
          <w:szCs w:val="28"/>
        </w:rPr>
        <w:t>полупальцы</w:t>
      </w:r>
      <w:proofErr w:type="spellEnd"/>
      <w:r w:rsidRPr="00694030">
        <w:rPr>
          <w:rFonts w:ascii="Times New Roman" w:hAnsi="Times New Roman" w:cs="Times New Roman"/>
          <w:sz w:val="28"/>
          <w:szCs w:val="28"/>
        </w:rPr>
        <w:t>, выставление ноги на пятку и носок);</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принимать положение полуприседания;</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необходимым танцевальным движениям;</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принимать и удерживать правильную осанку;</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выполнять согласованные движения с партнерами.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6. Элементы танцев:</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выполнять различные виды ходьбы, бега под музыку;</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дифференцировать виды танцевальных движений, обозначать их точным словом;</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выполнять элементы танцевальных движений.</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7. Танцы:</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принимать базовые исходные позиции и выполнять движения изучаемого танца;</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выполнять танцевальные движения в общем ритме и темпе совместно с партнером;</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ориентироваться в пространстве зала и свободно передвигаться в нем с изменением темпа музыки и направления движения ("Гопак", "Полька", "Хоровод");</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выполнять самостоятельно движения под музыку;</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технике и культуре движений танца;</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слушать танцевальную музыку, двигаться под музыку;</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выполнять коллективные танцевальные движения.</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8. Музыкально-ритмические и речевые игры:</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выполнять имитационные и образно-игровые движения под музыку;</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принимать участие в музыкально-ритмических играх;</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регулировать силу, высоту голоса, внятность произношения в речевых играх;</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выполнять мимические и пантомимические движения;</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самовыражению в музыкально-ритмических играх.</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 xml:space="preserve">4.5.1.2. </w:t>
      </w:r>
      <w:proofErr w:type="spellStart"/>
      <w:r w:rsidRPr="00694030">
        <w:rPr>
          <w:rFonts w:ascii="Times New Roman" w:hAnsi="Times New Roman" w:cs="Times New Roman"/>
          <w:sz w:val="28"/>
          <w:szCs w:val="28"/>
        </w:rPr>
        <w:t>Метапредметные</w:t>
      </w:r>
      <w:proofErr w:type="spellEnd"/>
      <w:r w:rsidRPr="00694030">
        <w:rPr>
          <w:rFonts w:ascii="Times New Roman" w:hAnsi="Times New Roman" w:cs="Times New Roman"/>
          <w:sz w:val="28"/>
          <w:szCs w:val="28"/>
        </w:rPr>
        <w:t xml:space="preserve"> результаты:</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установление связи между целью занятий ритмической деятельностью, мотивом и результатом выполнения ритмического упражнения;</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двигательная самореализация слабовидящего обучающегося;</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восприятие "образа Я" как субъекта музыкально-двигательной, танцевальной деятельности;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приобщение к достижениям национальной, российской и мировой танцевальной культуры, традициям, многообразию танцевального фольклора России, образцам народного танца;</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планирование и умение придерживаться заданной последовательности движений, действий;</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эстетические и смысловые ориентации, направленные на развитие потребности в двигательном и творческом самовыражении;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развитие чувства ритма, связи движений с музыкой, координации движений;</w:t>
      </w:r>
    </w:p>
    <w:p w:rsidR="00694030" w:rsidRPr="00694030" w:rsidRDefault="00694030" w:rsidP="00694030">
      <w:pPr>
        <w:rPr>
          <w:rFonts w:ascii="Times New Roman" w:hAnsi="Times New Roman" w:cs="Times New Roman"/>
          <w:sz w:val="28"/>
          <w:szCs w:val="28"/>
        </w:rPr>
      </w:pPr>
      <w:proofErr w:type="spellStart"/>
      <w:r w:rsidRPr="00694030">
        <w:rPr>
          <w:rFonts w:ascii="Times New Roman" w:hAnsi="Times New Roman" w:cs="Times New Roman"/>
          <w:sz w:val="28"/>
          <w:szCs w:val="28"/>
        </w:rPr>
        <w:t>саморегуляция</w:t>
      </w:r>
      <w:proofErr w:type="spellEnd"/>
      <w:r w:rsidRPr="00694030">
        <w:rPr>
          <w:rFonts w:ascii="Times New Roman" w:hAnsi="Times New Roman" w:cs="Times New Roman"/>
          <w:sz w:val="28"/>
          <w:szCs w:val="28"/>
        </w:rPr>
        <w:t xml:space="preserve"> как способность к выполнению движений, двигательных действий;</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аналитико-синтетические умения и навыки в дифференциации и оценке содержания и характера двигательных действий, органов движения и их функций;</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 xml:space="preserve">установка на </w:t>
      </w:r>
      <w:proofErr w:type="spellStart"/>
      <w:r w:rsidRPr="00694030">
        <w:rPr>
          <w:rFonts w:ascii="Times New Roman" w:hAnsi="Times New Roman" w:cs="Times New Roman"/>
          <w:sz w:val="28"/>
          <w:szCs w:val="28"/>
        </w:rPr>
        <w:t>здоровьесберегающее</w:t>
      </w:r>
      <w:proofErr w:type="spellEnd"/>
      <w:r w:rsidRPr="00694030">
        <w:rPr>
          <w:rFonts w:ascii="Times New Roman" w:hAnsi="Times New Roman" w:cs="Times New Roman"/>
          <w:sz w:val="28"/>
          <w:szCs w:val="28"/>
        </w:rPr>
        <w:t xml:space="preserve"> поведение, ориентация на выполнение правил здорового и безопасного образа жизни;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развитие мотивации к преодолению трудностей;</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умение принимать и сохранять учебную задачу;</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потребность в двигательной активности и самореализации;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активное использование всех анализаторов для формирования компенсаторных способов действия, овладения специальными ритмическими упражнениями;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развитие пространственного мышления, совершенствование навыков пространственной ориентировки как основы самостоятельного и результативного выполнения ритмических движений;</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умение различать способ и результат деятельности при выполнении танцевальных движений;</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умение взаимодействовать со сверстниками и взрослыми на занятиях ритмической гимнастикой;</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алгоритмизация практических действий при выполнении танцевальных движений;</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умение взаимодействовать с социальным окружением при овладении элементами танцев, танцами;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развитие умения выявлять выраженные в музыке настроения и чувства и передавать свои чувства и эмоции с помощью ритмических движений и элементов танцев, двигательного самовыражения;</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умение адекватно воспринимать, понимать и использовать вербальные и невербальные средства общения на занятиях ритмикой;</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умение взаимодействовать со взрослыми и сверстниками в системе координат: "слабовидящий - нормально видящий", "слабовидящий - слабовидящий" в процессе овладения ритмическими упражнениями.</w:t>
      </w:r>
    </w:p>
    <w:p w:rsidR="00002CFC" w:rsidRDefault="00002CFC" w:rsidP="00694030">
      <w:pPr>
        <w:rPr>
          <w:rFonts w:ascii="Times New Roman" w:hAnsi="Times New Roman" w:cs="Times New Roman"/>
          <w:b/>
          <w:sz w:val="28"/>
          <w:szCs w:val="28"/>
        </w:rPr>
      </w:pPr>
    </w:p>
    <w:p w:rsidR="00694030" w:rsidRPr="00002CFC" w:rsidRDefault="000C7BAE" w:rsidP="00694030">
      <w:pPr>
        <w:rPr>
          <w:rFonts w:ascii="Times New Roman" w:hAnsi="Times New Roman" w:cs="Times New Roman"/>
          <w:b/>
          <w:sz w:val="28"/>
          <w:szCs w:val="28"/>
        </w:rPr>
      </w:pPr>
      <w:r>
        <w:rPr>
          <w:rFonts w:ascii="Times New Roman" w:hAnsi="Times New Roman" w:cs="Times New Roman"/>
          <w:b/>
          <w:sz w:val="28"/>
          <w:szCs w:val="28"/>
        </w:rPr>
        <w:t>2.2</w:t>
      </w:r>
      <w:r w:rsidR="00254DFF">
        <w:rPr>
          <w:rFonts w:ascii="Times New Roman" w:hAnsi="Times New Roman" w:cs="Times New Roman"/>
          <w:b/>
          <w:sz w:val="28"/>
          <w:szCs w:val="28"/>
        </w:rPr>
        <w:t>. ПРОГРАММА ФОРМИРОВАНИЯ УУД</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Программа формирования УУД, имея междисциплинарный характер, служит основой для разработки Федеральных рабочих программ учебных предметов, курсов коррекционно-развивающей области.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Программа формирования УУД направлена на обеспечение системно-</w:t>
      </w:r>
      <w:proofErr w:type="spellStart"/>
      <w:r w:rsidRPr="00694030">
        <w:rPr>
          <w:rFonts w:ascii="Times New Roman" w:hAnsi="Times New Roman" w:cs="Times New Roman"/>
          <w:sz w:val="28"/>
          <w:szCs w:val="28"/>
        </w:rPr>
        <w:t>деятельностного</w:t>
      </w:r>
      <w:proofErr w:type="spellEnd"/>
      <w:r w:rsidRPr="00694030">
        <w:rPr>
          <w:rFonts w:ascii="Times New Roman" w:hAnsi="Times New Roman" w:cs="Times New Roman"/>
          <w:sz w:val="28"/>
          <w:szCs w:val="28"/>
        </w:rPr>
        <w:t xml:space="preserve"> подхода, положенного в основу ФГОС НОО обучающихся с ОВЗ, и призвана способствовать реализации развивающего потенциала начального общего образования слабовидящих с учетом их особых образовательных потребностей за счет развития УУД, лежащих в основе умения учиться. Это достигается путем освоения слабовидящими обучающимися знаний, умений и навыков по отдельным учебным предметам, курсам коррекционно-развивающей области. При этом знания, умения и навыки рассматриваются как производные от соответствующих видов целенаправленных действий, если они формируются, применяются и сохраняются в тесной связи с практическими действиями самих обучающихся. Качество усвоения знаний, умений и навыков слабовидящим определяется освоением им УУД.</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4.6.1. Программа формирования УУД у слабовидящих обучающихся:</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устанавливает ценностные ориентиры начального общего образования данной группы обучающихся;</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определяет состав и характеристики УУД, доступных для освоения слабовидящими обучающимися в младшем школьном возрасте;</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выявляет связь УУД с содержанием учебных предметов, курсов коррекционно-развивающей области.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Формирование УУД выступает основой реализации ценностных ориентиров начального общего образования в единстве процессов обучения и воспитания, познавательного и личностного развития обучающихся.</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4.6.2. Ценностными ориентирами начального общего образования выступают:</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формирование основ гражданской идентичности личности на основе:</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чувства сопричастности и гордости за свою Родину, народ и историю, осознания ответственности человека за благосостояние общества;</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восприятия мира как единого и целостного при разнообразии культур, национальностей, религий; уважения истории и культуры каждого народа;</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формирование психологических условий развития общения, сотрудничества на основе:</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проявления доброжелательности, доверия и внимания к людям, готовности к сотрудничеству и дружбе, оказанию помощи тем, кто в ней нуждается;</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уважения к окружающим - умения слушать и слышать партнера, признавать право каждого на собственное мнение и принимать решения с учетом позиций всех участников;</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адекватного использования компенсаторных способов для решения различных коммуникативных задач;</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опоры на опыт взаимодействий в системе координат "слабовидящий - нормально видящий", "слабовидящий - слабовидящий";</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развитие ценностно-смысловой сферы личности на основе общечеловеческих принципов нравственности и гуманизма:</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принятия и уважения ценностей семьи, образовательной организации, коллектива и стремления следовать им;</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ориентации на оценку собственных поступков, развития этических чувств (стыда, вины, совести) как регуляторов морального поведения;</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личностного самоопределения в учебной, социально-бытовой деятельности;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восприятия "образа Я" как субъекта учебной деятельности;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внутренней позиции к самостоятельности и активности;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развития эстетических чувств;</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развитие умения учиться на основе:</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развития широких познавательных интересов, инициативы и любознательности, мотивов познания и творчества;</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формирования умения учиться и способности к организации своей деятельности (планированию, контролю, оценке);</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развития чувственной основы познания, формирования компенсаторных способов учебной деятельности;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развитие самостоятельности, инициативы и ответственности личности на основе:</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формирования самоуважения и эмоционально положительного отношения к себе и к окружающим, готовности открыто выражать и отстаивать свою позицию, критичности к своим поступкам и умения адекватно их оценивать;</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развития готовности к самостоятельным поступкам и действиям, ответственности за их результаты;</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формирования целеустремленности и настойчивости в достижении целей, готовности к преодолению трудностей, жизненного оптимизма;</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формирования умения противостоять действиям и ситуациям,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Формирование у обучающихся УУД, представляющих обобщенные действия, открывает слабовидящим возможность широкой ориентации в учебных предметах, в строении самой учебной деятельности, способствует освоению компонентов учебной деятельности, развитию познавательных и учебных мотивов, что оптимизирует протекание процесса учения.</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4.6.3. Функциями УУД выступают:</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обеспечение слабовидящему обучающемуся возможности самостоятельно осуществлять процесс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создание условий для личностного развития обучающихся, для успешного и эффективного усвоения знаний, умений, навыков и способов деятельности в процессе изучения учебных предметов и курсов коррекционно-развивающей области;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оптимизация протекания процессов социальной адаптации и интеграции посредством формирования УУД;</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обеспечение преемственности образовательного процесса.</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Программа формирования УУД направлена на формирование у слабовидящих обучающихся личностных, регулятивных, познавательных, коммуникативных учебных действий.</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4.6.4. Формирование УУД.</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В результате изучения всех без исключения предметов и курсов коррекционно-развивающей области АООП НОО для слабовидящих обучающихся будут сформированы личностные, регулятивные, познавательные и коммуникативные УУД:</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1. Личностные УУД включают:</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внутреннюю позицию обучающегося на уровне положительного отношения к школе, ориентацию на содержательные моменты школьной действительности и принятия образца "хорошего ученика";</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мотивационную основу учебной деятельности, включающую социальные, учебно-познавательные и внешние мотивы;</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учебно-познавательный интерес к учебному материалу;</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развитие потребности в сенсорно-перцептивной деятельности, способность к использованию адекватных учебным задачам способов чувственного познания;</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ориентацию на понимание причин успеха и (или) неуспеха в учебной деятельности, на понимание оценок учителей, сверстников, родителей (законных представителей);</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способность к оценке своей учебной деятельности;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способность к осмыслению социального окружения, своего места в нем, принятия соответствующих возрасту ценностей и социальных ролей;</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знание основных моральных норм и ориентацию на их выполнение;</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установку на здоровый образ жизни (в том числе охрану анализаторов и нарушенного зрения) и ее реализацию в реальном поведении и поступках;</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потребность в двигательной активности, мобильность;</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ориентацию на самостоятельность, активность, социально-бытовую независимость в доступных видах деятельности;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 xml:space="preserve">принятие ценности природного мира, готовность следовать в своей деятельности нормам природоохранного, нерасточительного, </w:t>
      </w:r>
      <w:proofErr w:type="spellStart"/>
      <w:r w:rsidRPr="00694030">
        <w:rPr>
          <w:rFonts w:ascii="Times New Roman" w:hAnsi="Times New Roman" w:cs="Times New Roman"/>
          <w:sz w:val="28"/>
          <w:szCs w:val="28"/>
        </w:rPr>
        <w:t>здоровьесберегающего</w:t>
      </w:r>
      <w:proofErr w:type="spellEnd"/>
      <w:r w:rsidRPr="00694030">
        <w:rPr>
          <w:rFonts w:ascii="Times New Roman" w:hAnsi="Times New Roman" w:cs="Times New Roman"/>
          <w:sz w:val="28"/>
          <w:szCs w:val="28"/>
        </w:rPr>
        <w:t xml:space="preserve"> поведения;</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развитие чувства прекрасного и эстетического чувства на основе знакомства с мировой и отечественной художественной культурой;</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овладение доступными видами искусства.</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2. Регулятивные УУД представлены следующими умениями: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принимать и сохранять учебную задачу;</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учитывать выделенные педагогическим работником ориентиры - действия в новом учебном материале в сотрудничестве с учителем;</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планировать свои действия в соответствии с поставленной задачей и условиями ее реализации, в том числе во внутреннем плане;</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осуществлять итоговый и пошаговый контроль по результату;</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оценивать правильность выполнения действия на уровне адекватной ретроспективной оценки соответствия результатов требованиям данной задачи;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адекватно воспринимать предложения и оценку педагогических работников, других обучающихся, родителей (законных представителей) и других людей;</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адекватно использовать все анализаторы для формирования компенсаторных способов действия; различать способ и результат действия;</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вносить необходимые коррективы в действие после его завершения на основе его оценки и учета характера сделанных ошибок, использовать запись результатов решения задачи;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использовать регулирующую и контролирующую функцию зрения в бытовой и учебной деятельности;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осуществлять алгоритмизацию действий как основу компенсации.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3. Познавательные УУД представлены следующими умениями: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Интернет;</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осуществлять запись (фиксацию) выборочной информации, об окружающем мире и о себе самом, в том числе с помощью инструментов ИКТ;</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использовать знаково-символические средства, в том числе модели и схемы, для решения задач;</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строить сообщения в устной и письменной форме;</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ориентироваться на разнообразие способов решения задач;</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 xml:space="preserve">осуществлять аналитико-синтетическую деятельность (сравнение, </w:t>
      </w:r>
      <w:proofErr w:type="spellStart"/>
      <w:r w:rsidRPr="00694030">
        <w:rPr>
          <w:rFonts w:ascii="Times New Roman" w:hAnsi="Times New Roman" w:cs="Times New Roman"/>
          <w:sz w:val="28"/>
          <w:szCs w:val="28"/>
        </w:rPr>
        <w:t>сериацию</w:t>
      </w:r>
      <w:proofErr w:type="spellEnd"/>
      <w:r w:rsidRPr="00694030">
        <w:rPr>
          <w:rFonts w:ascii="Times New Roman" w:hAnsi="Times New Roman" w:cs="Times New Roman"/>
          <w:sz w:val="28"/>
          <w:szCs w:val="28"/>
        </w:rPr>
        <w:t xml:space="preserve"> и классификацию), выбирая основания и критерии для указанных логических операций;</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устанавливать причинно-следственные связи в изучаемом круге явлений;</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осуществлять подведение под понятие на основе распознавания объектов, выделения существенных признаков и их синтеза;</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устанавливать аналогии;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владеть рядом общих приемов решения задач;</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 xml:space="preserve">предупреждать </w:t>
      </w:r>
      <w:proofErr w:type="spellStart"/>
      <w:r w:rsidRPr="00694030">
        <w:rPr>
          <w:rFonts w:ascii="Times New Roman" w:hAnsi="Times New Roman" w:cs="Times New Roman"/>
          <w:sz w:val="28"/>
          <w:szCs w:val="28"/>
        </w:rPr>
        <w:t>вербализм</w:t>
      </w:r>
      <w:proofErr w:type="spellEnd"/>
      <w:r w:rsidRPr="00694030">
        <w:rPr>
          <w:rFonts w:ascii="Times New Roman" w:hAnsi="Times New Roman" w:cs="Times New Roman"/>
          <w:sz w:val="28"/>
          <w:szCs w:val="28"/>
        </w:rPr>
        <w:t xml:space="preserve"> знаний и умений; устанавливать связь чувственного и логического;</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адекватно использовать информационно-познавательную и ориентировочно-поисковую роль зрения;</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владеть компенсаторными способами познавательной деятельности.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4. Коммуникативные УУД представлены следующими умениями: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 в том числе, средства и инструменты ИКТ и дистанционного общения;</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учитывать разные мнения и стремиться к координации различных позиций в сотрудничестве;</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формулировать собственное мнение и позицию;</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задавать вопросы, необходимые для организации собственной деятельности и сотрудничества с партнером;</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научится адекватно использовать компенсаторные способы, зрительное восприятие для решения различных коммуникативных задач;</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использовать невербальные средства общения для взаимодействия с партнером.</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Формирование УУД, обеспечивающих решение задач общекультурного, ценностно-личностного, познавательного развития слабовидящих обучающихся, реализуется в рамках целостного образовательного процесса в ходе изучения системы учебных предметов и курсов коррекционно-развивающей области, в условиях внеурочной и внешкольной деятельности.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На уровне начального общего образования формирование УУД осуществляется на таких предметах, как "Русский язык", "Литературное чтение", "Иностранный язык", "Математика", Окружающий мир, "Изобразительное искусство", "Музыка", "Технология", "Физическая культура (Адаптивная физическая культура)" и на коррекционно-развивающих курсах, таких как "Социально-бытовая ориентировка", "Пространственная ориентировка", "Развитие зрительного восприятия", "Развитие коммуникативной деятельности", "Ритмика".</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Каждый учебный предмет раскрывает определенные возможности для формирования УУД.</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4.6.5. В рамках учебных предметов формируются следующие УУД:</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1. Русский язык:</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логические действия анализа, сравнения, установления причинно-следственных связей;</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знаково-символические действия - замещения (например, звука буквой);</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структурирование знаний;</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алгоритмизация учебных действий;</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построение логической цепочки рассуждений;</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осознанное и произвольное высказывание в устной и письменной речи;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моделирование (например, состава слова путем составления схемы) и преобразования модели (видоизменения слова);</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планирование, контроль и действенная проверка результата деятельности;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регулирующая и контролирующая роль зрения - осознание слабовидящим использования своего зрения как канала освоения, контроля, коррекции, оценки выполнения практического действия;</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ориентировочно-поисковая роль зрения - осознание слабовидящим использования своего зрения как канала получения информации;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творческая самореализация, то есть осмысление слабовидящими обучающимися "образа Я" как творца умственной деятельности;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рефлексия на основе вербальной информации извне, способов и условий взаимодействия, контроль и оценка процесса и результатов взаимодействия;</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адекватные возрасту формы и функции речи, включая обобщающую, планирующую и компенсаторную функции.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2. Литературное чтение:</w:t>
      </w:r>
    </w:p>
    <w:p w:rsidR="00694030" w:rsidRPr="00694030" w:rsidRDefault="00694030" w:rsidP="00694030">
      <w:pPr>
        <w:rPr>
          <w:rFonts w:ascii="Times New Roman" w:hAnsi="Times New Roman" w:cs="Times New Roman"/>
          <w:sz w:val="28"/>
          <w:szCs w:val="28"/>
        </w:rPr>
      </w:pPr>
      <w:proofErr w:type="spellStart"/>
      <w:r w:rsidRPr="00694030">
        <w:rPr>
          <w:rFonts w:ascii="Times New Roman" w:hAnsi="Times New Roman" w:cs="Times New Roman"/>
          <w:sz w:val="28"/>
          <w:szCs w:val="28"/>
        </w:rPr>
        <w:t>смыслообразование</w:t>
      </w:r>
      <w:proofErr w:type="spellEnd"/>
      <w:r w:rsidRPr="00694030">
        <w:rPr>
          <w:rFonts w:ascii="Times New Roman" w:hAnsi="Times New Roman" w:cs="Times New Roman"/>
          <w:sz w:val="28"/>
          <w:szCs w:val="28"/>
        </w:rPr>
        <w:t xml:space="preserve"> через прослеживание судьбы героя и ориентацию обучающегося в системе личностных смыслов;</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самоопределение и самопознание на основе сравнения образа "Я" с героями литературных произведений посредством эмоционально-действенной идентификации;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чувство любви к своей Родине; нравственная оценка через выявление содержания и значения действий персонажей;</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развитие чувства прекрасного и эстетического чувства на основе знакомства с мировой и отечественной художественной культурой;</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нравственно-этическое оценивание через выявление морального содержания и нравственного значения действий персонажей;</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понимание контекстной речи на основе воссоздания картины событий и поступков персонажей;</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моделирование (воссоздание) образов героев, картин событий и поступков персонажей на основе получения вербальной и невербальной информации;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произвольное и выразительное построение контекстной речи с учетом целей коммуникации, особенностей слушателя, в том числе с использованием аудиовизуальных средств;</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установление логической причинно-следственной последовательности событий и действий героев произведения;</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построение плана литературного произведения с выделением существенной и дополнительной информации;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структурирование знаний;</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формулирование собственного мнения и позиции;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смысловое восприятие художественных и познавательных текстов, выделение существенной информации из сообщений разных видов (в первую очередь текстов);</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владение компенсаторными способами познавательной деятельности;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взаимодействие с партнерами в системе координат "слабовидящий - нормально видящий", "слабовидящий - слабовидящий при обсуждении прочитанных произведений.</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3. Иностранный язык:</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принятие и сохранение учебной задачи;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адекватное использование коммуникативных, прежде всего речевых средств, для решения различных коммуникативных задач, владение диалогической и монологической формой коммуникации;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построение речевого высказывания в устной и письменной речи;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знаково-символические действия, их дифференциация в сопоставлении с русским языком;</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структурирование знаний;</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учет разных мнений и стремление к координации различных позиций в сотрудничестве;</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умение слушать и слышать собеседника, вести диалог, излагать и обосновывать свое мнение в понятной для собеседника форме;</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умения взаимодействовать с партнерами в системе координат: "слабовидящий - нормально видящий", "слабовидящий - слабовидящий" при изучении иностранного языка;</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внутренняя позиция обучающегося на уровне положительного отношения к другим странам и народам.</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4. Математика:</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действия организации и решения математических задач (в том числе логические и алгоритмические);</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планирования своих действий в соответствии с поставленной задачей и условиями ее реализации, в том числе во внутреннем плане;</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осуществление итогового и пошагового контроля по результату;</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различение способа и результата действия решения задач;</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выбор способа достижения поставленной цели;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использование знаково-символических средств для моделирования математической ситуации представления информации;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сравнение и классификация (например, предметов, чисел, геометрических фигур) по существенному основанию;</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общие приемы решения задач;</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восприятие "образа Я" как субъекта учебной деятельности;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структурирование знаний;</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умение взаимодействовать с партнерами в системе координат: "слабовидящий - нормально видящий", "слабовидящий - слабовидящий" при решении математических и практических задач;</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осознанное использование математической речи при выполнении математического задания;</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планирование, контроль и действенная проверка результата практической деятельности.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5. Окружающий мир:</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формирование чувства гордости за свою Родину, знание знаменательных для Отечества исторических событий;</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чувство любви к своей стране, городу (краю); осознание своей национальности; уважение культуры и традиций народов России и мира;</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формирование умения различать в историческом времени прошлое, настоящее, будущее; умение фиксировать в информационной среде элементы истории семьи, своего региона;</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 xml:space="preserve">формирование экологической культуры: принятие ценности природного мира, готовность следовать в своей деятельности нормам природоохранного, нерасточительного, </w:t>
      </w:r>
      <w:proofErr w:type="spellStart"/>
      <w:r w:rsidRPr="00694030">
        <w:rPr>
          <w:rFonts w:ascii="Times New Roman" w:hAnsi="Times New Roman" w:cs="Times New Roman"/>
          <w:sz w:val="28"/>
          <w:szCs w:val="28"/>
        </w:rPr>
        <w:t>здоровьесберегающего</w:t>
      </w:r>
      <w:proofErr w:type="spellEnd"/>
      <w:r w:rsidRPr="00694030">
        <w:rPr>
          <w:rFonts w:ascii="Times New Roman" w:hAnsi="Times New Roman" w:cs="Times New Roman"/>
          <w:sz w:val="28"/>
          <w:szCs w:val="28"/>
        </w:rPr>
        <w:t xml:space="preserve"> поведения;</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знание основных моральных норм и правил взаимоотношений человека с другими людьми, социальными группами и сообществами; ориентацию на их выполнение;</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установка на здоровый образ жизни (в том числе охрану всех анализаторов и нарушенного зрения) и реализацию ее в реальном поведении и поступках;</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умение принимать и сохранять учебную задачу;</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использование знаково-символических средств, в том числе готовых моделей для объяснения явлений или выявления свойств объектов;</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 xml:space="preserve">осуществление аналитико-синтетической деятельности сравнения, </w:t>
      </w:r>
      <w:proofErr w:type="spellStart"/>
      <w:r w:rsidRPr="00694030">
        <w:rPr>
          <w:rFonts w:ascii="Times New Roman" w:hAnsi="Times New Roman" w:cs="Times New Roman"/>
          <w:sz w:val="28"/>
          <w:szCs w:val="28"/>
        </w:rPr>
        <w:t>сериации</w:t>
      </w:r>
      <w:proofErr w:type="spellEnd"/>
      <w:r w:rsidRPr="00694030">
        <w:rPr>
          <w:rFonts w:ascii="Times New Roman" w:hAnsi="Times New Roman" w:cs="Times New Roman"/>
          <w:sz w:val="28"/>
          <w:szCs w:val="28"/>
        </w:rPr>
        <w:t xml:space="preserve"> и классификации объектов живой и неживой природы на основе внешних признаков или известных характерных свойств;</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установление причинно-следственных связей в окружающем мире на основе распознавания объектов, выделения существенных признаков и их синтеза;</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осуществление алгоритмизации практических учебных действий как основы компенсации;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структурирование знаний;</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адекватное использование информационно-познавательной и ориентировочно-поисковой роли зрения;</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адекватное использование всех анализаторов для формирования компенсаторных способов действия;</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умение взаимодействовать с партнерами в системе координат: "слабовидящий - нормально видящий", "слабовидящий - слабовидящий" в процессе изучения окружающего мира;</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задавать вопросы, необходимые для организации собственной деятельности и сотрудничества с партнером;</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осуществлять запись (фиксацию) выборочной информации, об окружающем мире и о себе самом, в том числе с помощью инструментов ИКТ.</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6. Изобразительное искусство:</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личностное самоопределение, восприятие "образа Я" как субъекта художественно-продуктивной деятельности;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развитие чувства прекрасного и эстетического чувства на основе знакомства с мировой и отечественной художественной культурой;</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овладение доступными видами изобразительной деятельности;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понимание значения смысла собственного учения, его результата;</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умение принимать и сохранять учебную задачу;</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формирование чувства любви к стране, городу (краю);</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учебно-познавательный интерес к учебному материалу и результату художественной деятельности;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 xml:space="preserve">осуществление аналитико-синтетической деятельности (сравнение, </w:t>
      </w:r>
      <w:proofErr w:type="spellStart"/>
      <w:r w:rsidRPr="00694030">
        <w:rPr>
          <w:rFonts w:ascii="Times New Roman" w:hAnsi="Times New Roman" w:cs="Times New Roman"/>
          <w:sz w:val="28"/>
          <w:szCs w:val="28"/>
        </w:rPr>
        <w:t>сериация</w:t>
      </w:r>
      <w:proofErr w:type="spellEnd"/>
      <w:r w:rsidRPr="00694030">
        <w:rPr>
          <w:rFonts w:ascii="Times New Roman" w:hAnsi="Times New Roman" w:cs="Times New Roman"/>
          <w:sz w:val="28"/>
          <w:szCs w:val="28"/>
        </w:rPr>
        <w:t>, классификация, выделение существенных признаков и их синтез) в процессе овладения изобразительными умениями;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установление причинно-следственных связей, аналогий в изучаемом окружаемом мире;</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организация своих действий в соответствии с поставленной задачей и условиями ее решения;</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осуществление действий сравнения и анализа в художественно-продуктивной деятельности;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установление связи чувственного и логического;</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адекватное использование информационно-познавательной и ориентировочно-поисковой роли зрения;</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умение задавать вопросы (познавательного, уточняющего, коммуникативного характера);</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адекватное использование сенсорных умений, компенсаторных способов в осуществлении продуктивной деятельности;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расширение опыта самовыражения в доступных видах изобразительной деятельности;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умение взаимодействовать с партнерами в системе координат: "слабовидящий - нормально видящий", "слабовидящий - слабовидящий" в процессе освоения изобразительной деятельности.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7. Музыка:</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личностное самоопределение, восприятия "образа Я" как субъекта музыкальной деятельности;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развитие чувство прекрасного и эстетического чувства на основе знакомства с мировой и отечественной музыкальной культурой разных жанров;</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овладение доступными видами музыкального искусства;</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овладение эстетическими представлениями о музыкальном искусстве;</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формирование основ гражданской принадлежности через приобщение к музыкальной культуре;</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развитие эмоционального восприятия музыки;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развитие положительных личностных свойств и качеств характера, создающих основу для жизненного оптимизма, потребности в музыкальном самовыражении;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умение принимать и сохранять учебную задачу;</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адекватное использование анализаторов для формирования компенсаторных способов действия на музыкальном материале;</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участие в коллективной музыкальной деятельности;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умение взаимодействовать с партнерами в системе координат: "слабовидящий - нормально видящий", "слабовидящий - слабовидящий" в процессе освоения музыкальной деятельности (хоровое пение);</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освоение системы социально принятых знаков и символов, существующих в современной культуре и необходимых как для его обучения, так и для социализации.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8. Технология:</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личностное самоопределение, восприятия "образа Я" как субъекта трудовой деятельности;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личностная готовность осуществлять предметно-преобразующую деятельность;</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овладение представлениями о трудовых профессиях и понимание роли труда в жизни человека;</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понимание значения предметно-практической деятельности для жизни в социуме;</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умение принимать и сохранять учебную задачу;</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планировать свои действия в соответствии с поставленной задачей и условиями ее реализации, в том числе во внутреннем плане;</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осуществлять итоговый и пошаговый контроль по результату предметно-преобразующей деятельности;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использование знаково-символических средств, в том числе моделей и схем, для решения предметно-практических задач;</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умение выполнять доступные трудовые операции при решении предметно-практических задач;</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осуществление аналитико-синтетической деятельности (сравнение, анализ, классификация, выделение существенных признаков и их синтез) в процессе овладения трудовыми операциями;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использование всех анализаторов (в том числе нарушенного зрения) в предметно-практической деятельности;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умение задавать вопросы (познавательного, уточняющего, коммуникативного характера) для ориентации в совместной деятельности с педагогическим работником и сверстниками;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адекватное использование коммуникативных средств для решения различных коммуникативных задач в учебном сотрудничестве с педагогическим работником и сверстниками в процессе предметно-практической деятельности;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умение взаимодействовать с партнерами в системе координат: "слабовидящий - нормально видящий", "слабовидящий - слабовидящий" в процессе овладения доступными трудовыми умениями и навыками.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9. Физическая культура (Адаптивная физическая культура):</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личностное самоопределение, восприятие "образа Я" как субъекта физкультурной деятельности;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чувство гордости за достижения в мировом и отечественном спорте российских спортсменов;</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понимание значения занятий физической культурой для сохранения и укрепления здоровья;</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понимание значения соблюдения режима дня для развития самостоятельности и социально-бытовой независимости;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овладение опытом выполнения основных видов движений;</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ориентация на двигательную активность, самореализацию;</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умение принимать и сохранять учебную задачу в процессе выполнения физических упражнений;</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накопление, расширение опыта выполнения доступных физических упражнений;</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овладение умением придерживаться заданной последовательности действий при выполнении физических упражнений;</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развитие мотивации к преодолению трудностей при выполнении физических упражнений;</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понимание своих достижений, умение оценивать правильность выполнения физических упражнений;</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умение предвидеть ближайший результат выполнения физических упражнений;</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умение принимать и запрашивать необходимую практическую помощь при выполнении физических упражнений;</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умение привносить необходимые коррективы в движение для достижения его результативности;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использование зрительного анализатора при выполнении произвольных движений;</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умение различать способ и результат деятельности;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 xml:space="preserve">установка на здоровый и безопасный образ жизни, </w:t>
      </w:r>
      <w:proofErr w:type="spellStart"/>
      <w:r w:rsidRPr="00694030">
        <w:rPr>
          <w:rFonts w:ascii="Times New Roman" w:hAnsi="Times New Roman" w:cs="Times New Roman"/>
          <w:sz w:val="28"/>
          <w:szCs w:val="28"/>
        </w:rPr>
        <w:t>здоровьесберегающее</w:t>
      </w:r>
      <w:proofErr w:type="spellEnd"/>
      <w:r w:rsidRPr="00694030">
        <w:rPr>
          <w:rFonts w:ascii="Times New Roman" w:hAnsi="Times New Roman" w:cs="Times New Roman"/>
          <w:sz w:val="28"/>
          <w:szCs w:val="28"/>
        </w:rPr>
        <w:t xml:space="preserve"> поведение; освоение правил здорового и безопасного образа жизни;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использование речи для организации и регуляции движения;</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умение взаимодействовать со взрослыми и сверстниками в системе координат: "слабовидящий - нормально видящий", "слабовидящий - слабовидящий" в процессе овладения физическими упражнениями;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умение адекватно воспринимать, понимать и воспроизводить вербальные и невербальные средства общения на занятиях физической культурой.</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В рамках коррекционных курсов формируются следующие УУД:</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10. Социально-бытовая ориентировка:</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личностное самоопределение, восприятие "образа Я" как субъекта социально-бытовой деятельности;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оценивание усваиваемого содержания (исходя из социальных и личностных ценностей), обеспечивающее личностный моральный выбор;</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понимание значения овладения навыками социально-бытовой ориентировки для самостоятельности;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ориентация на социально-бытовую независимость;</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ориентация в оценках взрослых и сверстников, понимание причин успеха и (или) неуспеха в бытовой, коммуникативной сферах деятельности;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овладение конкретными представлениями об окружающих предметах и действиях с ними;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развитие учебно-познавательного интереса к социально-бытовой ориентировке;</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алгоритмизация действий как компенсаторный способ достижения результата по социально-бытовой ориентировке;</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выбор наиболее эффективных способов решения социально-бытовых задач в зависимости от конкретных условий;</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 xml:space="preserve">выбор оснований и критериев для сравнения, </w:t>
      </w:r>
      <w:proofErr w:type="spellStart"/>
      <w:r w:rsidRPr="00694030">
        <w:rPr>
          <w:rFonts w:ascii="Times New Roman" w:hAnsi="Times New Roman" w:cs="Times New Roman"/>
          <w:sz w:val="28"/>
          <w:szCs w:val="28"/>
        </w:rPr>
        <w:t>сериации</w:t>
      </w:r>
      <w:proofErr w:type="spellEnd"/>
      <w:r w:rsidRPr="00694030">
        <w:rPr>
          <w:rFonts w:ascii="Times New Roman" w:hAnsi="Times New Roman" w:cs="Times New Roman"/>
          <w:sz w:val="28"/>
          <w:szCs w:val="28"/>
        </w:rPr>
        <w:t>, классификации объектов социально-бытовой ориентировки;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использование всех анализаторов для овладения практическими умениями и навыками по социально-бытовой ориентировке;</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овладение сравнением, анализом, группировкой окружающих объектов (предметов) в процессе обучения социально-бытовой ориентировке;</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развитие коммуникативной компетентности слабовидящих обучающихся на основе организации совместно-продуктивной деятельности;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умение вносить в ранее освоенные бытовые и ориентировочные действия необходимые коррективы для достижения искомого результата;</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развитие эстетических представлений и критериев на основе изобразительной и художественной конструктивной деятельности в процессе совместной социально-бытовой деятельности;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построение речевого высказывания в устной и письменной форме при общении в социально-бытовой ситуации;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умение взаимодействовать со сверстниками и взрослыми в системе координат: "слабовидящий - нормально видящий", "слабовидящий - слабовидящий" в совместной продуктивной деятельности;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умение адекватно воспринимать, понимать и использовать вербальные и невербальные средства общения в процессе социально-бытовой ориентировки.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11. Пространственная ориентировка:</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личностное самоопределение, восприятие "образа Я" как субъекта, взаимодействующего с окружающим пространством;</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понимание значения овладения навыками пространственной ориентировки для самостоятельности, мобильности и независимости;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определение последовательности промежуточных целей с учетом конечного результата; составление плана и последовательности действий при овладении топографическими представлениями;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 xml:space="preserve">ориентация в оценках взрослых и сверстников, понимание причин успеха и (или) неуспеха в самостоятельной пространственной ориентировке в микро- и </w:t>
      </w:r>
      <w:proofErr w:type="spellStart"/>
      <w:r w:rsidRPr="00694030">
        <w:rPr>
          <w:rFonts w:ascii="Times New Roman" w:hAnsi="Times New Roman" w:cs="Times New Roman"/>
          <w:sz w:val="28"/>
          <w:szCs w:val="28"/>
        </w:rPr>
        <w:t>макропространстве</w:t>
      </w:r>
      <w:proofErr w:type="spellEnd"/>
      <w:r w:rsidRPr="00694030">
        <w:rPr>
          <w:rFonts w:ascii="Times New Roman" w:hAnsi="Times New Roman" w:cs="Times New Roman"/>
          <w:sz w:val="28"/>
          <w:szCs w:val="28"/>
        </w:rPr>
        <w:t>;</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овладение конкретными пространственными представлениями об окружающих предметах и действиях с ними;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развитие учебно-познавательного интереса к пространственной ориентировке;</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овладение элементарными навыками пространственной ориентировки;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самостоятельное выделение и формулирование познавательной цели;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алгоритмизация действий как компенсаторный способ достижения результата в пространственной ориентировке;</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выбор наиболее эффективных способов решения задач ориентировки в пространстве в зависимости от конкретных условий;</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использование всех анализаторов при овладении практическими умениями и навыками пространственной ориентировки;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овладение сравнением, анализом, группировкой окружающих объектов (предметов) в процессе обучения пространственной ориентировке;</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умение взаимодействовать со сверстниками и взрослыми в системе координат: "слабовидящий - нормально видящий", "слабовидящий - слабовидящий" при овладении навыками пространственной ориентировки;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умение придерживаться заданной последовательности пространственно-ориентировочных действий как основы самостоятельной ориентировки в пространстве;</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умение вносить в ранее освоенные ориентировочные действия необходимые коррективы для достижения искомого результата;</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умение адекватно воспринимать, понимать и использовать вербальные и невербальные средства общения в процессе пространственной ориентировки.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12. Развитие зрительного восприятия:</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осознание необходимости охраны нарушенного зрения, умение им пользоваться в учебной и практической деятельности;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установление связи между целью деятельности по развитию зрения и зрительного восприятия, мотивом, результатом развития базовых зрительных функций;</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развитие потребности к сенсорно-перцептивной деятельности, использование адекватных учебным задачам способов чувственного познания;</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развитие зрительного восприятия как перцептивного познавательного процесса;</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осуществление итогового и пошагового контроля зрительного перцептивного действия по результату с целью корректировки действий;</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умение оценивать правильность выполнения перцептивного действия на уровне соответствия результатов требованиям поставленной задачи;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самостоятельное выделение и формулирование познавательной цели в условиях зрительной перцептивной деятельности;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алгоритмизация зрительных действий как компенсаторный способ достижения результата деятельности;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анализ объектов с целью выделения опознавательных признаков (цвет, форма, величина);</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адекватное использование информационно-познавательной и ориентировочно-поисковой роли зрения;</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осуществлять аналитико-синтетическую деятельность сравнения, классификации, выбирать основания и критерии для указанных логических операций;</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развитие зрительно-моторной координации;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развитие зрительно-пространственного восприятия;</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умение взаимодействовать с партнерами в системе координат: "слабовидящий - нормально видящий", "слабовидящий - слабовидящий" с использованием нарушенного зрения.</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13. Развитие коммуникативной деятельности: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личностное самоопределение, восприятия "образа Я" как субъекта коммуникативной деятельности;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установление связи между целью коммуникативной деятельности, мотивом и результатом общения;</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понимание значения овладения навыками коммуникации для осмысления социального окружения и своего места в нем;</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установка на деловое общение, социальное взаимодействие в учебной и внеурочной деятельности;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использование знаний и умений в области вербальной и невербальной коммуникации;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адекватное использование речевых средств для решения различных коммуникативных задач, владение диалогической формой речи;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моделирование ситуаций общения, социального взаимодействия как способа устранения коммуникативных трудностей;</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использование компенсаторных способов нарушенного зрения для решения различных коммуникативных задач;</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постановка вопросов, необходимых для организации собственной деятельности и сотрудничества с партнерами в системе координат "слабовидящий - нормально видящий", "слабовидящий - слабовидящий";</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умение произвольно и выразительно строить контекстную речь с учетом целей коммуникации, особенностей слушателя.</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14. Ритмика:</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установление связи между целью занятий ритмической деятельностью, мотивом и результатом выполнения ритмического упражнения;</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двигательная самореализация слабовидящего обучающегося;</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восприятие "образа Я" как субъекта музыкально-двигательной, танцевальной деятельности;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приобщение к достижениям национальной, российской и мировой танцевальной культуры, традициям, многообразию танцевального фольклора России, образцам народного танца;</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планирование и умение придерживаться заданной последовательности движений, действий;</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эстетические и смысловые ориентации, направленные на развитие потребности в двигательном и творческом самовыражении;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развитие чувства ритма, связи движений с музыкой, координации движений;</w:t>
      </w:r>
    </w:p>
    <w:p w:rsidR="00694030" w:rsidRPr="00694030" w:rsidRDefault="00694030" w:rsidP="00694030">
      <w:pPr>
        <w:rPr>
          <w:rFonts w:ascii="Times New Roman" w:hAnsi="Times New Roman" w:cs="Times New Roman"/>
          <w:sz w:val="28"/>
          <w:szCs w:val="28"/>
        </w:rPr>
      </w:pPr>
      <w:proofErr w:type="spellStart"/>
      <w:r w:rsidRPr="00694030">
        <w:rPr>
          <w:rFonts w:ascii="Times New Roman" w:hAnsi="Times New Roman" w:cs="Times New Roman"/>
          <w:sz w:val="28"/>
          <w:szCs w:val="28"/>
        </w:rPr>
        <w:t>саморегуляция</w:t>
      </w:r>
      <w:proofErr w:type="spellEnd"/>
      <w:r w:rsidRPr="00694030">
        <w:rPr>
          <w:rFonts w:ascii="Times New Roman" w:hAnsi="Times New Roman" w:cs="Times New Roman"/>
          <w:sz w:val="28"/>
          <w:szCs w:val="28"/>
        </w:rPr>
        <w:t xml:space="preserve"> как способность к выполнению движений, двигательных действий;</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аналитико-синтетические умения и навыки в дифференциации и оценке содержания и характера двигательных действий, органов движения и их функций;</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 xml:space="preserve">установка на </w:t>
      </w:r>
      <w:proofErr w:type="spellStart"/>
      <w:r w:rsidRPr="00694030">
        <w:rPr>
          <w:rFonts w:ascii="Times New Roman" w:hAnsi="Times New Roman" w:cs="Times New Roman"/>
          <w:sz w:val="28"/>
          <w:szCs w:val="28"/>
        </w:rPr>
        <w:t>здоровьесберегающее</w:t>
      </w:r>
      <w:proofErr w:type="spellEnd"/>
      <w:r w:rsidRPr="00694030">
        <w:rPr>
          <w:rFonts w:ascii="Times New Roman" w:hAnsi="Times New Roman" w:cs="Times New Roman"/>
          <w:sz w:val="28"/>
          <w:szCs w:val="28"/>
        </w:rPr>
        <w:t xml:space="preserve"> поведение, ориентация на выполнение правил здорового и безопасного образа жизни;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развитие мотивации к преодолению трудностей;</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умение принимать и сохранять учебную задачу;</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потребность в двигательной активности и самореализации;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активное использование всех анализаторов для формирования компенсаторных способов действия, овладения специальными ритмическими упражнениями;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развитие пространственного мышления, совершенствование навыков пространственной ориентировки как основы самостоятельного и результативного выполнения ритмических движений;</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умение различать способ и результат деятельности при выполнении танцевальных движений;</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умение взаимодействовать со сверстниками и взрослыми на занятиях ритмической гимнастикой;</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алгоритмизация практических действий при выполнении танцевальных движений;</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умение взаимодействовать с социальным окружением при овладении элементами танцев, танцами;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развитие умения выявлять выраженные в музыке настроения и чувства и передавать свои чувства и эмоции с помощью ритмических движений и элементов танцев, двигательного самовыражения;</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умение адекватно воспринимать, понимать и использовать вербальные и невербальные средства общения на занятиях ритмикой;</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умение взаимодействовать со взрослыми и сверстниками в системе координат: "слабовидящий - нормально видящий", "слабовидящий - слабовидящий" в процессе овладения ритмическими упражнениями.</w:t>
      </w:r>
    </w:p>
    <w:p w:rsidR="00747EEC" w:rsidRDefault="00747EEC" w:rsidP="00694030">
      <w:pPr>
        <w:rPr>
          <w:rFonts w:ascii="Times New Roman" w:hAnsi="Times New Roman" w:cs="Times New Roman"/>
          <w:b/>
          <w:sz w:val="28"/>
          <w:szCs w:val="28"/>
        </w:rPr>
      </w:pPr>
    </w:p>
    <w:p w:rsidR="00694030" w:rsidRPr="003C37A7" w:rsidRDefault="000C7BAE" w:rsidP="00694030">
      <w:pPr>
        <w:rPr>
          <w:rFonts w:ascii="Times New Roman" w:hAnsi="Times New Roman" w:cs="Times New Roman"/>
          <w:b/>
          <w:sz w:val="28"/>
          <w:szCs w:val="28"/>
        </w:rPr>
      </w:pPr>
      <w:r>
        <w:rPr>
          <w:rFonts w:ascii="Times New Roman" w:hAnsi="Times New Roman" w:cs="Times New Roman"/>
          <w:b/>
          <w:sz w:val="28"/>
          <w:szCs w:val="28"/>
        </w:rPr>
        <w:t>2.3</w:t>
      </w:r>
      <w:r w:rsidR="00451CEC">
        <w:rPr>
          <w:rFonts w:ascii="Times New Roman" w:hAnsi="Times New Roman" w:cs="Times New Roman"/>
          <w:b/>
          <w:sz w:val="28"/>
          <w:szCs w:val="28"/>
        </w:rPr>
        <w:t xml:space="preserve">. </w:t>
      </w:r>
      <w:r w:rsidR="00694030" w:rsidRPr="003C37A7">
        <w:rPr>
          <w:rFonts w:ascii="Times New Roman" w:hAnsi="Times New Roman" w:cs="Times New Roman"/>
          <w:b/>
          <w:sz w:val="28"/>
          <w:szCs w:val="28"/>
        </w:rPr>
        <w:t>Программа коррекционной работы.</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Целью программы коррекционной работы выступает оказание слабовидящим обучающимся помощи в освоении АООП НОО, коррекции недостатков в физическом и (или) психическом развитии обучающихся, их социальной адаптации.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Задачами программы выступают:</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1. Создание образовательной среды, обеспечивающей максимально благоприятные условия для личностного развития каждого слабовидящего обучающегося.</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2. Создание условий для формирования у слабовидящих умений и навыков, способствующих их социальной адаптации и интеграции.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3. Профилактика возникновения вторичных отклонений в развитии, коррекция физического развития.</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4. Оптимизация процесса освоения слабовидящими АООП НОО.</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5. Оказание педагогическим работникам, родителям (законным представителям) консультативной помощи по вопросам обучения и воспитания слабовидящих.</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Программа коррекционной работы направлена на:</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а) выявление особых образовательных потребностей обучающихся;</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б) реализацию курсов коррекционно-развивающей области и осуществление индивидуальной коррекционной работы с обучающимися, имеющими индивидуальные особые образовательные потребности;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в) корректировку организационно-содержательных характеристик программы коррекционной работы с учетом результатов диагностических исследований;</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г) закрепление и развитие сформированных в процессе групповой и индивидуальной коррекционной работы специальных знаний и умений в урочной, внеурочной и внешкольной деятельности;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д) повышение компетентности всех участников образовательного процесса, включая родителей (законных представителей) по вопросам воспитания и обучения слабовидящих.</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Программа коррекционной работы предусматривает:</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а) проведение обследования слабовидящих обучающихся с целью выявления особых образовательных (в том числе и индивидуальных) потребностей и имеющихся у них трудностей адаптации к условиям образовательной организации;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б) реализацию групповой и индивидуальной коррекционной работы (в том числе и логопедической) с учетом особых образовательных потребностей обучающихся;</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в) осуществление мероприятий, способствующих социальной адаптации и интеграции слабовидящих обучающихся;</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г) осуществление текущей диагностики, позволяющей получать информацию о состоянии психоэмоционального статуса обучающихся, продвижении слабовидящих в овладении специальными знаниями, умениями и навыками;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д) корректирование программы коррекционной работы с учетом результатов диагностических исследований;</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е) обеспечение непрерывности коррекционной поддержки обучающихся в образовательном процессе и в повседневной жизни;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ж) оценку достижения планируемых результатов обучающихся в освоении курсов коррекционно-развивающей области.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Программа коррекционной работы со слабовидящими обучающимися включает в себя взаимосвязанные направления работы, отражающие ее основное содержание:</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1. Диагностическое направление предполагает как проведение диагностических процедур, так и анализ их результатов с целью учета полученных данных в организации и реализации коррекционной работы и реализуется посредством:</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изучения и анализа данных, представленных ПМПК на каждого обучающегося;</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изучения социальной ситуации развития и условий семейного воспитания слабовидящего обучающегося;</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наблюдения за обучающимся с целью выявления трудностей адаптации к условиям образовательной организации;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проведения обследования слабовидящих обучающихся с целью выявления особых образовательных (в том числе и индивидуальных) потребностей;</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осуществления текущей диагностики, позволяющей получать информацию о состоянии психоэмоционального статуса обучающихся, о их продвижении в овладении специальными знаниями, умениями и навыками;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мониторинга достижений планируемых результатов обучающихся в освоении курсов коррекционно-развивающей области.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2. Коррекционно-развивающее направление предполагает обеспечение благоприятных условий для личностного развития каждого обучающегося, овладение специальными знаниями, умениями и навыками, необходимыми для социальной адаптации и интеграции, коррекцию недостатков физического развития, что реализуется посредством:</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создания образовательной среды, способствующей личностному развитию каждого обучающегося;</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обогащения чувственного опыта, активного и систематического включения в деятельность слабовидящих обучающихся всех анализаторов;</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проведения групповой коррекционной работы посредством реализации курсов коррекционно-развивающей области ("Ритмика", "Адаптивная физическая культура", "Социально-бытовая ориентировка", "Пространственная ориентировка", "Развитие зрительного восприятия", "Развитие коммуникативной деятельности") с учетом особых образовательных потребностей обучающихся;</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проведения индивидуальной коррекционной работы с обучающимися, имеющими наряду с типологическими индивидуальные особые образовательные потребности;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закрепления сформированных в процессе групповой и индивидуальной коррекционной работы знаний, развития умений, способов деятельности в урочной, внеурочной и внешкольной деятельности;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реализации мероприятий, способствующих социальной адаптации и интеграции слабовидящих обучающихся;</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корректирования программы коррекционной работы с учетом результатов диагностических исследований;</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реализации комплексных (с учетом данных, полученных от различных специалистов) рекомендаций по вопросам обучения и воспитания слабовидящего обучающегося.</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3. Консультативное направление обеспечивает непрерывность коррекционной поддержки обучающихся в образовательном процессе и повседневной жизни, что реализуется посредством:</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взаимодействия с родителями (законными представителями) по вопросам обучения и воспитания слабовидящих (в том числе и по вопросам создания необходимых офтальмо-гигиенических условий для обучения и воспитания слабовидящих обучающихся);</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проведения педагогическими работниками (педагогами-психологами, учителями-дефектологами) консультаций для педагогических работников по вопросам организации и содержания коррекционной поддержки слабовидящих обучающихся;</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разработки комплексных (с учетом данных, полученных от различных специалистов) рекомендаций по удовлетворению особых образовательных (в том числе и индивидуальных) потребностей слабовидящего обучающегося и оказание консультативной поддержки родителям (законным представителям), педагогическим работникам в их реализации.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4. Информационно-просветительское направление предусматривает повышение компетентности всех участников образовательного процесса по вопросам воспитания и обучения слабовидящих обучающихся, что реализуется посредством вооружения педагогических работников и родителей (законных представителей) необходимыми знаниями и умениями. Реализация данного направления предполагает использование различных форм работы: лекций, бесед, тренингов, семинаров.</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Планируемыми результатами освоения программы коррекционной работы выступают:</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1) освоение образовательной среды, повышение возможностей в предметно-пространственной и социально-бытовой ориентировке;</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 xml:space="preserve">2) совершенствование навыков ориентировки в </w:t>
      </w:r>
      <w:proofErr w:type="spellStart"/>
      <w:r w:rsidRPr="00694030">
        <w:rPr>
          <w:rFonts w:ascii="Times New Roman" w:hAnsi="Times New Roman" w:cs="Times New Roman"/>
          <w:sz w:val="28"/>
          <w:szCs w:val="28"/>
        </w:rPr>
        <w:t>микропространстве</w:t>
      </w:r>
      <w:proofErr w:type="spellEnd"/>
      <w:r w:rsidRPr="00694030">
        <w:rPr>
          <w:rFonts w:ascii="Times New Roman" w:hAnsi="Times New Roman" w:cs="Times New Roman"/>
          <w:sz w:val="28"/>
          <w:szCs w:val="28"/>
        </w:rPr>
        <w:t xml:space="preserve"> и формирование умений ориентировки в </w:t>
      </w:r>
      <w:proofErr w:type="spellStart"/>
      <w:r w:rsidRPr="00694030">
        <w:rPr>
          <w:rFonts w:ascii="Times New Roman" w:hAnsi="Times New Roman" w:cs="Times New Roman"/>
          <w:sz w:val="28"/>
          <w:szCs w:val="28"/>
        </w:rPr>
        <w:t>макропространстве</w:t>
      </w:r>
      <w:proofErr w:type="spellEnd"/>
      <w:r w:rsidRPr="00694030">
        <w:rPr>
          <w:rFonts w:ascii="Times New Roman" w:hAnsi="Times New Roman" w:cs="Times New Roman"/>
          <w:sz w:val="28"/>
          <w:szCs w:val="28"/>
        </w:rPr>
        <w:t>;</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3) расширение круга предметно-практических умений и навыков;</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 xml:space="preserve">4) использование в учебной деятельности и повседневной жизни сохранных анализаторов, средств оптической коррекции и </w:t>
      </w:r>
      <w:proofErr w:type="spellStart"/>
      <w:r w:rsidRPr="00694030">
        <w:rPr>
          <w:rFonts w:ascii="Times New Roman" w:hAnsi="Times New Roman" w:cs="Times New Roman"/>
          <w:sz w:val="28"/>
          <w:szCs w:val="28"/>
        </w:rPr>
        <w:t>тифлотехнических</w:t>
      </w:r>
      <w:proofErr w:type="spellEnd"/>
      <w:r w:rsidRPr="00694030">
        <w:rPr>
          <w:rFonts w:ascii="Times New Roman" w:hAnsi="Times New Roman" w:cs="Times New Roman"/>
          <w:sz w:val="28"/>
          <w:szCs w:val="28"/>
        </w:rPr>
        <w:t xml:space="preserve"> средств;</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5) использование освоенных ориентировочных умений и навыков в новых (нестандартных) ситуациях;</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6) умения адекватно оценивать свои зрительные возможности и учитывать их в учебно-познавательной деятельности и повседневной жизни;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7) осуществление учебно-познавательной деятельности с учетом имеющихся противопоказаний и ограничений;</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8) овладение эффективными компенсаторными способами учебно-познавательной и предметно-практической деятельности;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9) сформированность самостоятельности в учебной деятельности и повседневной жизни;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10) повышение познавательной и социальной активности;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11) развитие навыков сотрудничества со взрослыми и сверстниками, не имеющими ограничений по возможностям здоровья, в различных социальных ситуациях;</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12) овладение вербальными и невербальными средствами общения;</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13) расширение представлений о широком социуме;</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14) освоение педагогическими работниками, родителями (законными представителями) знаний о консультативной помощи по вопросам обучения и воспитания слабовидящих.</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Механизм взаимодействия специалистов по реализации программы коррекционной работы.</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Основой реализации механизма взаимодействия специалистов, работающих в образовательной организации по реализации программы коррекционной работы выступает комплексный междисциплинарный подход. Этот подход предполагает при разработке организационно-содержательных характеристик коррекционной работы учет данных:</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а) комплексного обследования обучающегося всеми специалистами (медицинскими работниками, педагогами-психологами, педагогическими работниками);</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б) всестороннего и целостного (исследование познавательной деятельности, состояния эмоционально-волевой сферы, поведения обучающегося) изучения слабовидящего.</w:t>
      </w:r>
    </w:p>
    <w:p w:rsidR="00694030" w:rsidRPr="00694030" w:rsidRDefault="00694030" w:rsidP="00694030">
      <w:pPr>
        <w:rPr>
          <w:rFonts w:ascii="Times New Roman" w:hAnsi="Times New Roman" w:cs="Times New Roman"/>
          <w:sz w:val="28"/>
          <w:szCs w:val="28"/>
        </w:rPr>
      </w:pPr>
      <w:r w:rsidRPr="00694030">
        <w:rPr>
          <w:rFonts w:ascii="Times New Roman" w:hAnsi="Times New Roman" w:cs="Times New Roman"/>
          <w:sz w:val="28"/>
          <w:szCs w:val="28"/>
        </w:rPr>
        <w:t>Эффективность механизма взаимодействия специалистов по реализации программы коррекционной работы слабовидящих обучающихся во многом зависит от уровня развития социального партнерства. Социальное партнерство предполагает сотрудничество с образовательными организациями, различными организациями (государственными и негосударственными) и ведомствами, занимающимися вопросами образования и семьи; общественными организациями инвалидов и родительскими ассоциациями, родительской общественностью.</w:t>
      </w:r>
    </w:p>
    <w:p w:rsidR="00EE249B" w:rsidRDefault="00EE249B" w:rsidP="00254DFF">
      <w:pPr>
        <w:ind w:firstLine="0"/>
        <w:rPr>
          <w:rFonts w:ascii="Times New Roman" w:hAnsi="Times New Roman" w:cs="Times New Roman"/>
          <w:sz w:val="28"/>
          <w:szCs w:val="28"/>
        </w:rPr>
      </w:pPr>
    </w:p>
    <w:p w:rsidR="00EE249B" w:rsidRPr="00EE249B" w:rsidRDefault="000C7BAE" w:rsidP="00EE249B">
      <w:pPr>
        <w:jc w:val="center"/>
        <w:rPr>
          <w:rFonts w:ascii="Times New Roman" w:hAnsi="Times New Roman" w:cs="Times New Roman"/>
          <w:b/>
          <w:sz w:val="28"/>
          <w:szCs w:val="28"/>
        </w:rPr>
      </w:pPr>
      <w:r>
        <w:rPr>
          <w:rFonts w:ascii="Times New Roman" w:hAnsi="Times New Roman" w:cs="Times New Roman"/>
          <w:b/>
          <w:sz w:val="28"/>
          <w:szCs w:val="28"/>
        </w:rPr>
        <w:t xml:space="preserve">2.4. </w:t>
      </w:r>
      <w:r w:rsidR="00EE249B" w:rsidRPr="00EE249B">
        <w:rPr>
          <w:rFonts w:ascii="Times New Roman" w:hAnsi="Times New Roman" w:cs="Times New Roman"/>
          <w:b/>
          <w:sz w:val="28"/>
          <w:szCs w:val="28"/>
        </w:rPr>
        <w:t>Федеральная рабочая программа воспитания ФАОП НОО</w:t>
      </w:r>
    </w:p>
    <w:p w:rsidR="00EE249B" w:rsidRPr="00254DFF" w:rsidRDefault="00254DFF" w:rsidP="00254DFF">
      <w:pPr>
        <w:jc w:val="center"/>
        <w:rPr>
          <w:rFonts w:ascii="Times New Roman" w:hAnsi="Times New Roman" w:cs="Times New Roman"/>
          <w:b/>
          <w:sz w:val="28"/>
          <w:szCs w:val="28"/>
        </w:rPr>
      </w:pPr>
      <w:r>
        <w:rPr>
          <w:rFonts w:ascii="Times New Roman" w:hAnsi="Times New Roman" w:cs="Times New Roman"/>
          <w:b/>
          <w:sz w:val="28"/>
          <w:szCs w:val="28"/>
        </w:rPr>
        <w:t>для обучающихся с ОВЗ</w:t>
      </w:r>
    </w:p>
    <w:p w:rsidR="00EE249B" w:rsidRPr="00EE249B" w:rsidRDefault="00EE249B" w:rsidP="00EE249B">
      <w:pPr>
        <w:ind w:firstLine="0"/>
        <w:rPr>
          <w:rFonts w:ascii="Times New Roman" w:hAnsi="Times New Roman" w:cs="Times New Roman"/>
          <w:sz w:val="28"/>
          <w:szCs w:val="28"/>
        </w:rPr>
      </w:pPr>
      <w:r w:rsidRPr="00EE249B">
        <w:rPr>
          <w:rFonts w:ascii="Times New Roman" w:hAnsi="Times New Roman" w:cs="Times New Roman"/>
          <w:sz w:val="28"/>
          <w:szCs w:val="28"/>
        </w:rPr>
        <w:t>Пояснительная записка.</w:t>
      </w:r>
    </w:p>
    <w:p w:rsidR="00EE249B" w:rsidRPr="00EE249B" w:rsidRDefault="00EE249B" w:rsidP="00EE249B">
      <w:pPr>
        <w:ind w:firstLine="708"/>
        <w:rPr>
          <w:rFonts w:ascii="Times New Roman" w:hAnsi="Times New Roman" w:cs="Times New Roman"/>
          <w:sz w:val="28"/>
          <w:szCs w:val="28"/>
        </w:rPr>
      </w:pPr>
      <w:r>
        <w:rPr>
          <w:rFonts w:ascii="Times New Roman" w:hAnsi="Times New Roman" w:cs="Times New Roman"/>
          <w:sz w:val="28"/>
          <w:szCs w:val="28"/>
        </w:rPr>
        <w:t xml:space="preserve">1. </w:t>
      </w:r>
      <w:r w:rsidRPr="00EE249B">
        <w:rPr>
          <w:rFonts w:ascii="Times New Roman" w:hAnsi="Times New Roman" w:cs="Times New Roman"/>
          <w:sz w:val="28"/>
          <w:szCs w:val="28"/>
        </w:rPr>
        <w:t>Федеральная рабочая программа воспитания для образовательных организаций, реализующих адаптированные образовательные программы начального общего образования (далее - Программа) служит основой для разработки рабочей программы воспитания основной образовательной программы образовательной организации. Программа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2. Программа предназначена для планирования и организации системной воспитательной деятельности; 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 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 предусматривает приобщение обучающихся с ОВЗ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историческое просвещение, формирование российской культурной и гражданской идентичности обучающихся.</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3. Программа включает три раздела: целевой, содержательный, организационный.</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При разработке или обновлении рабочей программы воспитания ее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с ОВЗ и их родителей (законных представителей), направленностью образовательной программы, в том числе предусматривающей углубленное изучение отдельных учебных предметов, учитывающей этнокультурные интересы, особые образовательные потребности обучающихся.</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Пояснительная записка не является частью рабочей программы воспитания в образовательной организации.</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Курсивным шрифтом в тексте Программы выделены пояснения для разработчиков рабочей программы воспитания в общеобразовательной организации.</w:t>
      </w:r>
    </w:p>
    <w:p w:rsidR="00EE249B" w:rsidRPr="00EE249B" w:rsidRDefault="00EE249B" w:rsidP="00EE249B">
      <w:pPr>
        <w:ind w:firstLine="708"/>
        <w:rPr>
          <w:rFonts w:ascii="Times New Roman" w:hAnsi="Times New Roman" w:cs="Times New Roman"/>
          <w:sz w:val="28"/>
          <w:szCs w:val="28"/>
        </w:rPr>
      </w:pPr>
      <w:r w:rsidRPr="00EE249B">
        <w:rPr>
          <w:rFonts w:ascii="Times New Roman" w:hAnsi="Times New Roman" w:cs="Times New Roman"/>
          <w:sz w:val="28"/>
          <w:szCs w:val="28"/>
        </w:rPr>
        <w:t xml:space="preserve"> Целевой раздел.</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1. Участниками образовательных отношений являются педагогические и другие работники образовательной организации, обучающиеся с ОВЗ, их родители (законные представители), представители иных организаций, участвующие в реализации образовательного процесса. Родители (законные представители) несовершеннолетних обучающихся имеют преимущественное право на воспитание своих детей. 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с ОВЗ.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2. Воспитательная деятельность в 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w:t>
      </w:r>
      <w:r>
        <w:rPr>
          <w:rFonts w:ascii="Times New Roman" w:hAnsi="Times New Roman" w:cs="Times New Roman"/>
          <w:sz w:val="28"/>
          <w:szCs w:val="28"/>
        </w:rPr>
        <w:t>у созиданию и защите Родины.</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 xml:space="preserve">3. Цель и задачи воспитания </w:t>
      </w:r>
      <w:proofErr w:type="gramStart"/>
      <w:r w:rsidRPr="00EE249B">
        <w:rPr>
          <w:rFonts w:ascii="Times New Roman" w:hAnsi="Times New Roman" w:cs="Times New Roman"/>
          <w:sz w:val="28"/>
          <w:szCs w:val="28"/>
        </w:rPr>
        <w:t>обучающихся</w:t>
      </w:r>
      <w:proofErr w:type="gramEnd"/>
      <w:r w:rsidRPr="00EE249B">
        <w:rPr>
          <w:rFonts w:ascii="Times New Roman" w:hAnsi="Times New Roman" w:cs="Times New Roman"/>
          <w:sz w:val="28"/>
          <w:szCs w:val="28"/>
        </w:rPr>
        <w:t xml:space="preserve"> с ОВЗ.</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3.1. Цели воспитания обучающихся с ОВЗ в образовательной организации:</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создать условия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формировать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3.2. Задачи воспитания обучающихся с ОВЗ в образовательной организации: усвоение ими знаний норм, духовно-нравственных ценностей, традиций, которые выработало российское общество (социально значимых знаний); формирование и развитие личностных отношений к этим нормам, ценностям, традициям (их освоение, принятие);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достижение личностных результатов освоения АООП НОО в соответствии с ФГОС НОО обучающихся с ОВЗ. Личностные результаты освоения обучающимися АООП НОО включают осознание российской гражданской идентичности, сформированность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4. 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w:t>
      </w:r>
      <w:proofErr w:type="spellStart"/>
      <w:r w:rsidRPr="00EE249B">
        <w:rPr>
          <w:rFonts w:ascii="Times New Roman" w:hAnsi="Times New Roman" w:cs="Times New Roman"/>
          <w:sz w:val="28"/>
          <w:szCs w:val="28"/>
        </w:rPr>
        <w:t>деятельностного</w:t>
      </w:r>
      <w:proofErr w:type="spellEnd"/>
      <w:r w:rsidRPr="00EE249B">
        <w:rPr>
          <w:rFonts w:ascii="Times New Roman" w:hAnsi="Times New Roman" w:cs="Times New Roman"/>
          <w:sz w:val="28"/>
          <w:szCs w:val="28"/>
        </w:rPr>
        <w:t>, личностно-ориентированного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w:t>
      </w:r>
      <w:r>
        <w:rPr>
          <w:rFonts w:ascii="Times New Roman" w:hAnsi="Times New Roman" w:cs="Times New Roman"/>
          <w:sz w:val="28"/>
          <w:szCs w:val="28"/>
        </w:rPr>
        <w:t xml:space="preserve">знедеятельности, </w:t>
      </w:r>
      <w:proofErr w:type="spellStart"/>
      <w:r>
        <w:rPr>
          <w:rFonts w:ascii="Times New Roman" w:hAnsi="Times New Roman" w:cs="Times New Roman"/>
          <w:sz w:val="28"/>
          <w:szCs w:val="28"/>
        </w:rPr>
        <w:t>инклюзивности</w:t>
      </w:r>
      <w:proofErr w:type="spellEnd"/>
      <w:r>
        <w:rPr>
          <w:rFonts w:ascii="Times New Roman" w:hAnsi="Times New Roman" w:cs="Times New Roman"/>
          <w:sz w:val="28"/>
          <w:szCs w:val="28"/>
        </w:rPr>
        <w:t>.</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5. Направления воспитания.</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Программа реализуется в единстве учебной и воспитательной деятельности образовательной организации по основным направлениям воспитания в соответствии с ФГОС НОО обучающихся с ОВЗ:</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1) гражданское воспитание: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2) патриотическое воспитание: 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3) духовно-нравственное воспитание: 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4) эстетическое воспитание: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5) физическое воспитание, формирование культуры здорового образа жизни и эмоционального благополучия: развитие физических способностей с учетом возможностей и состояния здоровья, навыков безопасного поведения в природной и социальной среде, чрезвычайных ситуациях;</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6) трудовое воспитание: 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7) экологическое воспитание: формирование экологической культуры,</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8) ценности научного познания: воспитание стремления к познанию себя и других людей, природы и общества, к получению знаний, качественного образования с учетом личностных интересов и общественных потребностей.</w:t>
      </w:r>
    </w:p>
    <w:p w:rsidR="00EE249B" w:rsidRPr="00EE249B" w:rsidRDefault="00EE249B" w:rsidP="00EE249B">
      <w:pPr>
        <w:rPr>
          <w:rFonts w:ascii="Times New Roman" w:hAnsi="Times New Roman" w:cs="Times New Roman"/>
          <w:sz w:val="28"/>
          <w:szCs w:val="28"/>
        </w:rPr>
      </w:pP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6. Целевые ориентиры результатов воспитания.</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6.1. Требования к личностным результатам освоения обучающимися образовательных программ начального общего, образования установлены в ФГОС НОО обучающихся с ОВЗ.</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НОО обучающихся с ОВЗ.</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6.2. Целевые ориентиры результатов воспитания на уровне начального общего образования:</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1. Гражданско-патриотическое воспитание.</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Знающий и любящий свою малую родину, свой край, имеющий представление о Родине - России, ее территории, расположении.</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Сознающий принадлежность к своему народу и к общности граждан России, проявляющий уважение к своему и другим народам.</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Понимающий свою сопричастность к прошлому, настоящему и будущему родного края, своей Родины - России, Российского государства.</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Имеющий первоначальные представления о правах и ответственности человека в обществе, гражданских правах и обязанностях.</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Принимающий участие в жизни класса, образовательной организации, в доступной по возрасту социально значимой деятельности.</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2. Духовно-нравственное воспитание.</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Уважающий духовно-нравственную культуру своей семьи, своего народа, семейные ценности с учетом национальной, религиозной принадлежности.</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Сознающий ценность каждой человеческой жизни, признающий индивидуальность и достоинство каждого человека.</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Умеющий оценивать поступки с позиции их соответствия нравственным нормам, осознающий ответственность за свои поступки.</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Сознающий нравственную и эстетическую ценность литературы, родного языка, русского языка, проявляющий интерес к чтению.</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3. Эстетическое воспитание.</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Способный воспринимать и чувствовать прекрасное в быту, природе, искусстве, творчестве людей.</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Проявляющий интерес и уважение к отечественной и мировой художественной культуре.</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Проявляющий стремление к самовыражению в разных видах художественной деятельности, искусстве.</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4. Физическое воспитание, формирование культуры здоровья и эмоционального благополучия.</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Владеющий основными навыками личной и общественной гигиены, безопасного поведения в быту, природе, обществе.</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Ориентированный на физическое развитие с учетом возможностей здоровья, занятия физкультурой и спортом.</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Сознающий и принимающий свою половую принадлежность, соответствующие ей психофизические и поведенческие особенности с учетом возраста.</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5. Трудовое воспитание.</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Сознающий ценность труда в жизни человека, семьи, общества.</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Проявляющий уважение к труду, людям труда, бережное отношение к результатам труда, ответственное потребление.</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Проявляющий интерес к разным профессиям.</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Участвующий в различных видах доступного по возрасту труда, трудовой деятельности.</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6. Экологическое воспитание.</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Понимающий ценность природы, зависимость жизни людей от природы, влияние людей на природу, окружающую среду.</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Проявляющий любовь и бережное отношение к природе, неприятие действий, приносящих вред природе, особенно живым существам.</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Выражающий готовность в своей деятельности придерживаться экологических норм.</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7. Ценности научного познания.</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Имеющий первоначальные навыки наблюдений, систематизации и осмысления опыта в естественно-научной и гуманитарной областях знания.</w:t>
      </w:r>
    </w:p>
    <w:p w:rsidR="00EE249B" w:rsidRPr="00EE249B" w:rsidRDefault="00EE249B" w:rsidP="00EE249B">
      <w:pPr>
        <w:ind w:firstLine="708"/>
        <w:rPr>
          <w:rFonts w:ascii="Times New Roman" w:hAnsi="Times New Roman" w:cs="Times New Roman"/>
          <w:sz w:val="28"/>
          <w:szCs w:val="28"/>
        </w:rPr>
      </w:pPr>
      <w:r w:rsidRPr="00EE249B">
        <w:rPr>
          <w:rFonts w:ascii="Times New Roman" w:hAnsi="Times New Roman" w:cs="Times New Roman"/>
          <w:sz w:val="28"/>
          <w:szCs w:val="28"/>
        </w:rPr>
        <w:t>Содержательный раздел.</w:t>
      </w:r>
    </w:p>
    <w:p w:rsidR="00EE249B" w:rsidRPr="00EE249B" w:rsidRDefault="00EE249B" w:rsidP="00EE249B">
      <w:pPr>
        <w:ind w:firstLine="0"/>
        <w:rPr>
          <w:rFonts w:ascii="Times New Roman" w:hAnsi="Times New Roman" w:cs="Times New Roman"/>
          <w:sz w:val="28"/>
          <w:szCs w:val="28"/>
        </w:rPr>
      </w:pPr>
      <w:r w:rsidRPr="00EE249B">
        <w:rPr>
          <w:rFonts w:ascii="Times New Roman" w:hAnsi="Times New Roman" w:cs="Times New Roman"/>
          <w:sz w:val="28"/>
          <w:szCs w:val="28"/>
        </w:rPr>
        <w:t>1. Уклад образовательной организации.</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В данном разделе раскрываются основные особенности уклада образовательной организации.</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Уклад задает порядок жизни образовательной организации и аккумулирует ключевые характеристики, определяющие особенности воспитательного процесса. Уклад образовательной организации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образовательной организации и ее репутацию в окружающем образовательном пространстве, социуме.</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Основные характеристики (целесообразно учитывать в описании):</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основные вехи истории образовательной организации, выдающиеся события, деятели в ее истории;</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"миссия" образовательной организации в самосознании ее педагогического коллектива;</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наиболее значимые традиционные дела, события, мероприятия в образовательной организации, составляющие основу воспитательной системы;</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традиции и ритуалы, символика, особые нормы этикета в образовательной организации;</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социальные партнеры образовательной организации, их роль, возможности в развитии, совершенствовании условий воспитания, воспитательной деятельности;</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значимые для воспитания проекты и программы, в которых образовательная организация уже участвует или планирует участвовать (федеральные, региональные, муниципальные, международные, сетевые и другие), включенные в систему воспитательной деятельности;</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реализуемые инновационные, перспективные воспитательные практики, определяющие "уникальность" образовательной организации; результаты их реализации, трансляции в системе образования;</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наличие проблемных зон, дефицитов, препятствий достижению эффективных результатов в воспитательной деятельности и решения этих проблем, отсутствующие или недостаточно выраженные в массовой практике.</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Дополнительные характеристики (могут учитываться в описании):</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особенности местоположения и социокультурного окружения образовательной организации, историко-культурная, этнокультурная, конфессиональная специфика населения местности, включенность в историко-культурный контекст территории;</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контингент обучающихся, их семей, его социально-культурные, этнокультурные, конфессиональные и иные особенности, состав (стабильный или нет), наличие и состав обучающихся с особыми образовательными потребностями, с ОВЗ, находящихся в трудной жизненной ситуации и другое;</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организационно-правовая форма образовательной организации, наличие разных уровней общего образования, направленность образовательных программ, в том числе наличие образовательных программ с углубленным изучением учебных предметов;</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режим деятельности образовательной организации, в том числе характеристики по решению участников образовательных отношений (форма обучающихся, организация питания);</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наличие вариативных учебных курсов, практик гражданской, духовно-нравственной, социокультурной, экологической и другой воспитательной направленности, в том числе включенных в учебные планы по решению участников образовательных отношений, авторских курсов, программ воспитательной направленности, самостоятельно разработанных и реализуемых педагогическими работниками образовательной организации.</w:t>
      </w:r>
    </w:p>
    <w:p w:rsidR="00EE249B" w:rsidRPr="00EE249B" w:rsidRDefault="00EE249B" w:rsidP="00EE249B">
      <w:pPr>
        <w:ind w:firstLine="708"/>
        <w:rPr>
          <w:rFonts w:ascii="Times New Roman" w:hAnsi="Times New Roman" w:cs="Times New Roman"/>
          <w:sz w:val="28"/>
          <w:szCs w:val="28"/>
        </w:rPr>
      </w:pPr>
      <w:r w:rsidRPr="00EE249B">
        <w:rPr>
          <w:rFonts w:ascii="Times New Roman" w:hAnsi="Times New Roman" w:cs="Times New Roman"/>
          <w:sz w:val="28"/>
          <w:szCs w:val="28"/>
        </w:rPr>
        <w:t>2. Виды, формы и содержание воспитательной деятельности.</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Виды, формы и содержание воспитательной деятельности в данном разделе планируются и представляются по модулям. Модули являются частью рабочей программы воспитания, в которых описываются виды, формы и содержание воспитательной работы в учебном году в рамках определенного направления деятельности в образовательной организации. Каждый из модулей обладает воспитательным потенциалом с особыми условиями, средствами, возможностями воспитания (урочная деятельность, внеурочная деятельность, взаимодействие с родителями (законными представителями) и другое).</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Последовательность описания модулей является ориентировочной, в рабочей программе воспитания образовательной организации их можно расположить в последовательности, соответствующей значимости в воспитательной деятельности образовательной организации по самооценке педагогического коллектива:</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1. Урочная деятельность.</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Реализация воспитательного потенциала уроков (урочной деятельности, аудиторных занятий в рамках максимально допустимой учебной нагрузки) может предусматривать (указываются конкретные позиции, имеющиеся в образовательной организации или запланированные):</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включение учителями в рабочие программы по учебным предметам, курсам, модулям целевых ориентиров результатов воспитания, их учет в определении воспитательных задач уроков, занятий;</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побуждение обучающихся с ОВЗ соблюдать нормы поведения, правила общения со сверстниками и педагогическими работниками, соответствующие укладу образовательной организации, установление и поддержку доброжелательной атмосферы;</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организацию шефства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2. Внеурочная деятельность.</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занятий (указываются конкретные курсы, занятия, другие формы работы в рамках внеурочной деятельности, реализуемые в образовательной организации или запланированные):</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курсы, занятия исторического просвещения, патриотической, гражданско-патриотической, военно-патриотической, краеведческой, историко-культурной направленности;</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курсы, занятия познавательной, научной, исследовательской, просветительской направленности;</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курсы, занятия экологической, природоохранной направленности;</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курсы, занятия в области искусств, художественного творчества разных видов и жанров;</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курсы, занятия туристско-краеведческой направленности;</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курсы, занятия оздоровительной и спортивной направленности.</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3. Классное руководство.</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может предусматривать (указываются конкретные позиции, имеющиеся в образовательной организации или запланированные):</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планирование и проведение классных часов целевой воспитательной тематической направленности;</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 xml:space="preserve">сплочение коллектива класса через игры и тренинги на </w:t>
      </w:r>
      <w:proofErr w:type="spellStart"/>
      <w:r w:rsidRPr="00EE249B">
        <w:rPr>
          <w:rFonts w:ascii="Times New Roman" w:hAnsi="Times New Roman" w:cs="Times New Roman"/>
          <w:sz w:val="28"/>
          <w:szCs w:val="28"/>
        </w:rPr>
        <w:t>командообразование</w:t>
      </w:r>
      <w:proofErr w:type="spellEnd"/>
      <w:r w:rsidRPr="00EE249B">
        <w:rPr>
          <w:rFonts w:ascii="Times New Roman" w:hAnsi="Times New Roman" w:cs="Times New Roman"/>
          <w:sz w:val="28"/>
          <w:szCs w:val="28"/>
        </w:rPr>
        <w:t xml:space="preserve">, </w:t>
      </w:r>
      <w:proofErr w:type="spellStart"/>
      <w:r w:rsidRPr="00EE249B">
        <w:rPr>
          <w:rFonts w:ascii="Times New Roman" w:hAnsi="Times New Roman" w:cs="Times New Roman"/>
          <w:sz w:val="28"/>
          <w:szCs w:val="28"/>
        </w:rPr>
        <w:t>внеучебные</w:t>
      </w:r>
      <w:proofErr w:type="spellEnd"/>
      <w:r w:rsidRPr="00EE249B">
        <w:rPr>
          <w:rFonts w:ascii="Times New Roman" w:hAnsi="Times New Roman" w:cs="Times New Roman"/>
          <w:sz w:val="28"/>
          <w:szCs w:val="28"/>
        </w:rPr>
        <w:t xml:space="preserve"> и внешкольные мероприятия, походы, экскурсии, празднования дней рождения обучающихся, классные вечера;</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выработку совместно с обучающимися правил поведения класса, участие в выработке таких правил поведения в образовательной организации;</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изучение особенностей личностного развития обучающихся путем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(законными представителями), учителями, а также (при необходимости) со школьным психологом;</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доверительное общение и поддержку обучающихся в решении проблем (налаживание взаимоотношений с одноклассниками или педагогическими работниками, успеваемость), совместный поиск решений проблем, коррекцию поведения обучающихся через частные беседы, индивидуально и вместе с их родителями (законными представителями), с другими обучающимися класса;</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 с ОВЗ;</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 xml:space="preserve">проведение мини-педсоветов для решения конкретных проблем класса, интеграции воспитательных влияний педагогических работников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w:t>
      </w:r>
      <w:proofErr w:type="spellStart"/>
      <w:r w:rsidRPr="00EE249B">
        <w:rPr>
          <w:rFonts w:ascii="Times New Roman" w:hAnsi="Times New Roman" w:cs="Times New Roman"/>
          <w:sz w:val="28"/>
          <w:szCs w:val="28"/>
        </w:rPr>
        <w:t>внеучебной</w:t>
      </w:r>
      <w:proofErr w:type="spellEnd"/>
      <w:r w:rsidRPr="00EE249B">
        <w:rPr>
          <w:rFonts w:ascii="Times New Roman" w:hAnsi="Times New Roman" w:cs="Times New Roman"/>
          <w:sz w:val="28"/>
          <w:szCs w:val="28"/>
        </w:rPr>
        <w:t xml:space="preserve"> обстановке, участвовать в родительских собраниях класса;</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организацию и проведение регулярных родительских собраний, информирование родителей (законных представителей) об успехах и проблемах обучающихся, их положении в классе, жизни класса в целом, помощь родителям (законным представителям) и иным членам семьи в отношениях с учителями, администрацией;</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создание и организацию работы родительского комитета класса, участвующего в решении вопросов воспитания и обучения в классе, образовательной организации;</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привлечение родителей (законных представителей), членов семей обучающихся к организации и проведению воспитательных дел, мероприятий в классе и образовательной организации;</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проведение в классе праздников, конкурсов, соревнований и других.</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4. Основные школьные дела.</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Реализация воспитательного потенциала основных школьных дел может предусматривать (указываются конкретные позиции, имеющиеся в образовательной организации или запланированные):</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общешкольные праздники, ежегодные творческие (театрализованные, музыкальные, литературные) мероприятия, связанные с общероссийскими, региональными праздниками, памятными датами, в которых участвуют все классы;</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участие во всероссийских акциях, посвященных значимым событиям в России, мире;</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церемонии награждения (по итогам учебного периода, года) обучающихся и педагогических работников за участие в жизни образовательной организации, достижения в конкурсах, соревнованиях, олимпиадах, вклад в развитие образовательной организации, своей местности;</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социальные проекты в образовательной организации, совместно разрабатываемые и реализуемые обучающимися и педагогическими работниками, в том числе с участием социальных партнеров, комплексы дел благотворительной, экологической, патриотической, трудовой и другой направленности;</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проводимые для жителей поселения, своей местности и организуемые совместно с семьями обучающихся праздники, фестивали, представления в связи с памятными датами, значимыми событиями для жителей поселения;</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другое направленности;</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помощь обучающимся в освоении навыков подготовки, проведения, анализа общешкольных дел;</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5. Внешкольные мероприятия.</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Реализация воспитательного потенциала внешкольных мероприятий может предусматривать (указываются конкретные позиции, имеющиеся в образовательной организации или запланированные):</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общие внешкольные мероприятия, в том числе организуемые совместно с социальными партнерами образовательной организации;</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внешкольные тематические мероприятия воспитательной направленности, организуемые педагогическими работниками по изучаемым в образовательной организации учебным предметам, курсам, модулям;</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экскурсии, походы выходного дня (в музей, картинную галерею, технопарк, на предприятие и другое),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EE249B" w:rsidRPr="00EE249B" w:rsidRDefault="00EE249B" w:rsidP="00EE249B">
      <w:pPr>
        <w:rPr>
          <w:rFonts w:ascii="Times New Roman" w:hAnsi="Times New Roman" w:cs="Times New Roman"/>
          <w:sz w:val="28"/>
          <w:szCs w:val="28"/>
        </w:rPr>
      </w:pPr>
      <w:proofErr w:type="gramStart"/>
      <w:r w:rsidRPr="00EE249B">
        <w:rPr>
          <w:rFonts w:ascii="Times New Roman" w:hAnsi="Times New Roman" w:cs="Times New Roman"/>
          <w:sz w:val="28"/>
          <w:szCs w:val="28"/>
        </w:rPr>
        <w:t>литературные, исторические, экологические и другие походы, экскурсии, экспедиции, слеты и другие,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другого;</w:t>
      </w:r>
      <w:proofErr w:type="gramEnd"/>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6. Организация предметно-пространственной среды.</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Реализация воспитательного потенциала предметно-пространственной среды может предусматривать совместную деятельность педагогических работников, обучающихся, других участников образовательных отношений по ее созданию, поддержанию, использованию в воспитательном процессе (указываются конкретные позиции, имеющиеся в образовательной организации или запланированные):</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оформление внешнего вида здания, фасада, холла при входе в 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организацию и проведение церемоний поднятия (спуска) государственного флага Российской Федерации;</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организацию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разработку, оформление, поддержание, использование в воспитательном процессе "мест гражданского почитания" (в том числе, если образовательная организация носит имя выдающегося исторического деятеля, ученого, героя, защитника Отечества и других) в помещениях образовательной организации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фотоотчеты об интересных событиях, поздравления педагогических работников и обучающихся и другое;</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разработку и популяризацию символики образовательной организации (эмблема, флаг, логотип, элементы костюма обучающихся), используемой как повседневно, так и в торжественные моменты;</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поддержание эстетического вида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разработку, оформление, поддержание и использование игровых пространств, спортивных и игровых площадок, зон активного и тихого отдыха;</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создание и поддержание в вестибюле или библиотеке стеллажей свободного книгообмена, на которые обучающиеся, родители (законные представители), педагогические работники могут выставлять для общего использования свои книги, брать для чтения другие;</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деятельность классных руководителей и других педагогических работников вместе с обучающимися с ОВЗ, их родителями (законными представителями) по благоустройству, оформлению школьных аудиторий, пришкольной территории;</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разработку и оформление пространств проведения значимых событий, праздников, церемоний, торжественных линеек, творческих вечеров (событийный дизайн);</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разработку и обновление материалов (стендов, плакатов, инсталляций и другое),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Предметно-пространственная среда строится как максимально доступная для обучающихся с особыми образовательными потребностями.</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7. Взаимодействие с родителями (законными представителями).</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Реализация воспитательного потенциала взаимодействия с родителями (законными представителями) обучающихся может предусматривать (указываются конкретные позиции, имеющиеся в образовательной организации или запланированные):</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создание и деятельность в образовательной организации, в классах представительных органов родительского сообщества (родительского комитета 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образовательной организации;</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тематические родительские собрания в классах, общешкольные родительские собрания по вопросам воспитания, взаимоотношений обучающихся и педагогических работников, условий обучения и воспитания;</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родительские дни, в которые родители (законные представители) могут посещать уроки и внеурочные занятия;</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работу семейных клубов, родительских гостиных, предоставляющих родителям (законным представителям), педагогическим работникам и обучающимся площадку для совместного досуга и общения, с обсуждением актуальных вопросов воспитания;</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проведение тематических собраний (в том числе по инициативе родителей (законных представителей), на которых они могут получать советы по вопросам воспитания, консультации психологов, врачей, социальных работников, обмениваться опытом;</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 xml:space="preserve">участие родителей (законных представителей) в </w:t>
      </w:r>
      <w:proofErr w:type="spellStart"/>
      <w:r w:rsidRPr="00EE249B">
        <w:rPr>
          <w:rFonts w:ascii="Times New Roman" w:hAnsi="Times New Roman" w:cs="Times New Roman"/>
          <w:sz w:val="28"/>
          <w:szCs w:val="28"/>
        </w:rPr>
        <w:t>ППк</w:t>
      </w:r>
      <w:proofErr w:type="spellEnd"/>
      <w:r w:rsidRPr="00EE249B">
        <w:rPr>
          <w:rFonts w:ascii="Times New Roman" w:hAnsi="Times New Roman" w:cs="Times New Roman"/>
          <w:sz w:val="28"/>
          <w:szCs w:val="28"/>
        </w:rPr>
        <w:t xml:space="preserve"> в случаях, предусмотренных нормативными документами о </w:t>
      </w:r>
      <w:proofErr w:type="spellStart"/>
      <w:r w:rsidRPr="00EE249B">
        <w:rPr>
          <w:rFonts w:ascii="Times New Roman" w:hAnsi="Times New Roman" w:cs="Times New Roman"/>
          <w:sz w:val="28"/>
          <w:szCs w:val="28"/>
        </w:rPr>
        <w:t>ППк</w:t>
      </w:r>
      <w:proofErr w:type="spellEnd"/>
      <w:r w:rsidRPr="00EE249B">
        <w:rPr>
          <w:rFonts w:ascii="Times New Roman" w:hAnsi="Times New Roman" w:cs="Times New Roman"/>
          <w:sz w:val="28"/>
          <w:szCs w:val="28"/>
        </w:rPr>
        <w:t xml:space="preserve"> в образовательной организации в соответствии с порядком привлечения родителей (законных представителей);</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привлечение родителей (законных представителей) к подготовке и проведению классных и общешкольных мероприятий;</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при наличии среди обучающихся детей-сирот, оставшихся без попечения родителей (законных представителей), приемных детей целевое взаимодействие с их законными представителями.</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8. Самоуправление.</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Реализация воспитательного потенциала ученического самоуправления 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организацию и деятельность органов ученического самоуправления (совет обучающихся или другое), избранных обучающимися;</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представление органами ученического самоуправления интересов обучающихся в процессе управления образовательной организацией;</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защиту органами ученического самоуправления законных интересов и прав обучающихся;</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образовательной организации.</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9. Профилактика и безопасность.</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другое);</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проведение коррекционно-воспитательной работы с обучающимся групп риска силами педагогического коллектива и с привлечением специалистов из других организаций;</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 xml:space="preserve">разработку и реализацию профилактических программ, направленных на работу как с </w:t>
      </w:r>
      <w:proofErr w:type="spellStart"/>
      <w:r w:rsidRPr="00EE249B">
        <w:rPr>
          <w:rFonts w:ascii="Times New Roman" w:hAnsi="Times New Roman" w:cs="Times New Roman"/>
          <w:sz w:val="28"/>
          <w:szCs w:val="28"/>
        </w:rPr>
        <w:t>девиантными</w:t>
      </w:r>
      <w:proofErr w:type="spellEnd"/>
      <w:r w:rsidRPr="00EE249B">
        <w:rPr>
          <w:rFonts w:ascii="Times New Roman" w:hAnsi="Times New Roman" w:cs="Times New Roman"/>
          <w:sz w:val="28"/>
          <w:szCs w:val="28"/>
        </w:rPr>
        <w:t xml:space="preserve"> обучающимися, так и с их окружением; организацию межведомственного взаимодействия;</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 xml:space="preserve">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социокультурном окружении с педагогическими работниками, родителями (законными представителями), социальными партнерами (антинаркотические, антиалкогольные, против курения, вовлечения в деструктивные детские и молодежные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w:t>
      </w:r>
      <w:proofErr w:type="spellStart"/>
      <w:r w:rsidRPr="00EE249B">
        <w:rPr>
          <w:rFonts w:ascii="Times New Roman" w:hAnsi="Times New Roman" w:cs="Times New Roman"/>
          <w:sz w:val="28"/>
          <w:szCs w:val="28"/>
        </w:rPr>
        <w:t>антиэкстремистской</w:t>
      </w:r>
      <w:proofErr w:type="spellEnd"/>
      <w:r w:rsidRPr="00EE249B">
        <w:rPr>
          <w:rFonts w:ascii="Times New Roman" w:hAnsi="Times New Roman" w:cs="Times New Roman"/>
          <w:sz w:val="28"/>
          <w:szCs w:val="28"/>
        </w:rPr>
        <w:t xml:space="preserve"> безопасности, гражданской обороне);</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 xml:space="preserve">организацию превентивной работы с обучающимися со сценариями социально одобряемого поведения, по развитию навыков </w:t>
      </w:r>
      <w:proofErr w:type="spellStart"/>
      <w:r w:rsidRPr="00EE249B">
        <w:rPr>
          <w:rFonts w:ascii="Times New Roman" w:hAnsi="Times New Roman" w:cs="Times New Roman"/>
          <w:sz w:val="28"/>
          <w:szCs w:val="28"/>
        </w:rPr>
        <w:t>саморефлексии</w:t>
      </w:r>
      <w:proofErr w:type="spellEnd"/>
      <w:r w:rsidRPr="00EE249B">
        <w:rPr>
          <w:rFonts w:ascii="Times New Roman" w:hAnsi="Times New Roman" w:cs="Times New Roman"/>
          <w:sz w:val="28"/>
          <w:szCs w:val="28"/>
        </w:rPr>
        <w:t>, самоконтроля, устойчивости к негативным воздействиям, групповому давлению;</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 xml:space="preserve">профилактику правонарушений, девиаций посредством организации деятельности, альтернативной </w:t>
      </w:r>
      <w:proofErr w:type="spellStart"/>
      <w:r w:rsidRPr="00EE249B">
        <w:rPr>
          <w:rFonts w:ascii="Times New Roman" w:hAnsi="Times New Roman" w:cs="Times New Roman"/>
          <w:sz w:val="28"/>
          <w:szCs w:val="28"/>
        </w:rPr>
        <w:t>девиантному</w:t>
      </w:r>
      <w:proofErr w:type="spellEnd"/>
      <w:r w:rsidRPr="00EE249B">
        <w:rPr>
          <w:rFonts w:ascii="Times New Roman" w:hAnsi="Times New Roman" w:cs="Times New Roman"/>
          <w:sz w:val="28"/>
          <w:szCs w:val="28"/>
        </w:rPr>
        <w:t xml:space="preserve">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другое);</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предупреждение, профилактику и целенаправленную деятельность в случаях появления, расширения, влияния в образовательной организации групп обучающихся, оставивших обучение, с агрессивным поведением и другое;</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другие).</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10. Социальное партнерство.</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Реализация воспитательного потенциала социального партнерства может предусматривать (указываются конкретные позиции, имеющиеся в образовательной организации или запланированные):</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другие);</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участие представителей организаций-партнеров в проведении отдельных уроков, внеурочных занятий, внешкольных мероприятий соответствующей тематической направленности;</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проведение на базе организаций-партнеров отдельных уроков, занятий, внешкольных мероприятий, акций воспитательной направленности;</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проведение открытых дискуссионных площадок (детских, педагогических, родительских) с представителями организаций-партнеров для обсуждений актуальных проблем, касающихся жизни образовательной организации, муниципального образования, региона, страны;</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реализация социальных проектов, совместно разрабатываемых обучающимися, педагогическими работниками с организациями-партнерами благотворительной, экологической, патриотической, трудовой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11. Профориентация.</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 xml:space="preserve">Реализация воспитательного потенциала </w:t>
      </w:r>
      <w:proofErr w:type="spellStart"/>
      <w:r w:rsidRPr="00EE249B">
        <w:rPr>
          <w:rFonts w:ascii="Times New Roman" w:hAnsi="Times New Roman" w:cs="Times New Roman"/>
          <w:sz w:val="28"/>
          <w:szCs w:val="28"/>
        </w:rPr>
        <w:t>профориентационной</w:t>
      </w:r>
      <w:proofErr w:type="spellEnd"/>
      <w:r w:rsidRPr="00EE249B">
        <w:rPr>
          <w:rFonts w:ascii="Times New Roman" w:hAnsi="Times New Roman" w:cs="Times New Roman"/>
          <w:sz w:val="28"/>
          <w:szCs w:val="28"/>
        </w:rPr>
        <w:t xml:space="preserve"> работы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 xml:space="preserve">проведение циклов </w:t>
      </w:r>
      <w:proofErr w:type="spellStart"/>
      <w:r w:rsidRPr="00EE249B">
        <w:rPr>
          <w:rFonts w:ascii="Times New Roman" w:hAnsi="Times New Roman" w:cs="Times New Roman"/>
          <w:sz w:val="28"/>
          <w:szCs w:val="28"/>
        </w:rPr>
        <w:t>профориентационных</w:t>
      </w:r>
      <w:proofErr w:type="spellEnd"/>
      <w:r w:rsidRPr="00EE249B">
        <w:rPr>
          <w:rFonts w:ascii="Times New Roman" w:hAnsi="Times New Roman" w:cs="Times New Roman"/>
          <w:sz w:val="28"/>
          <w:szCs w:val="28"/>
        </w:rPr>
        <w:t xml:space="preserve"> часов, направленных на подготовку обучающегося к осознанному планированию и реализации своего профессионального будущего;</w:t>
      </w:r>
    </w:p>
    <w:p w:rsidR="00EE249B" w:rsidRPr="00EE249B" w:rsidRDefault="00EE249B" w:rsidP="00EE249B">
      <w:pPr>
        <w:rPr>
          <w:rFonts w:ascii="Times New Roman" w:hAnsi="Times New Roman" w:cs="Times New Roman"/>
          <w:sz w:val="28"/>
          <w:szCs w:val="28"/>
        </w:rPr>
      </w:pPr>
      <w:proofErr w:type="spellStart"/>
      <w:r w:rsidRPr="00EE249B">
        <w:rPr>
          <w:rFonts w:ascii="Times New Roman" w:hAnsi="Times New Roman" w:cs="Times New Roman"/>
          <w:sz w:val="28"/>
          <w:szCs w:val="28"/>
        </w:rPr>
        <w:t>профориентационные</w:t>
      </w:r>
      <w:proofErr w:type="spellEnd"/>
      <w:r w:rsidRPr="00EE249B">
        <w:rPr>
          <w:rFonts w:ascii="Times New Roman" w:hAnsi="Times New Roman" w:cs="Times New Roman"/>
          <w:sz w:val="28"/>
          <w:szCs w:val="28"/>
        </w:rPr>
        <w:t xml:space="preserve"> игры (игры-симуляции, деловые игры, </w:t>
      </w:r>
      <w:proofErr w:type="spellStart"/>
      <w:r w:rsidRPr="00EE249B">
        <w:rPr>
          <w:rFonts w:ascii="Times New Roman" w:hAnsi="Times New Roman" w:cs="Times New Roman"/>
          <w:sz w:val="28"/>
          <w:szCs w:val="28"/>
        </w:rPr>
        <w:t>квесты</w:t>
      </w:r>
      <w:proofErr w:type="spellEnd"/>
      <w:r w:rsidRPr="00EE249B">
        <w:rPr>
          <w:rFonts w:ascii="Times New Roman" w:hAnsi="Times New Roman" w:cs="Times New Roman"/>
          <w:sz w:val="28"/>
          <w:szCs w:val="28"/>
        </w:rPr>
        <w:t>, кейсы), расширяющие знания о профессиях, способах выбора профессий, особенностях, условиях разной профессиональной деятельности;</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экскурсии на предприятия, в организации, дающие начальные представления о существующих профессиях и условиях работы;</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 xml:space="preserve">посещение </w:t>
      </w:r>
      <w:proofErr w:type="spellStart"/>
      <w:r w:rsidRPr="00EE249B">
        <w:rPr>
          <w:rFonts w:ascii="Times New Roman" w:hAnsi="Times New Roman" w:cs="Times New Roman"/>
          <w:sz w:val="28"/>
          <w:szCs w:val="28"/>
        </w:rPr>
        <w:t>профориентационных</w:t>
      </w:r>
      <w:proofErr w:type="spellEnd"/>
      <w:r w:rsidRPr="00EE249B">
        <w:rPr>
          <w:rFonts w:ascii="Times New Roman" w:hAnsi="Times New Roman" w:cs="Times New Roman"/>
          <w:sz w:val="28"/>
          <w:szCs w:val="28"/>
        </w:rPr>
        <w:t xml:space="preserve"> выставок, ярмарок профессий, тематических </w:t>
      </w:r>
      <w:proofErr w:type="spellStart"/>
      <w:r w:rsidRPr="00EE249B">
        <w:rPr>
          <w:rFonts w:ascii="Times New Roman" w:hAnsi="Times New Roman" w:cs="Times New Roman"/>
          <w:sz w:val="28"/>
          <w:szCs w:val="28"/>
        </w:rPr>
        <w:t>профориентационных</w:t>
      </w:r>
      <w:proofErr w:type="spellEnd"/>
      <w:r w:rsidRPr="00EE249B">
        <w:rPr>
          <w:rFonts w:ascii="Times New Roman" w:hAnsi="Times New Roman" w:cs="Times New Roman"/>
          <w:sz w:val="28"/>
          <w:szCs w:val="28"/>
        </w:rPr>
        <w:t xml:space="preserve"> парков, лагерей, дней открытых дверей в организациях среднего профессионального образования, высшего образования;</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 xml:space="preserve">организацию на базе детского лагеря при образовательной организации </w:t>
      </w:r>
      <w:proofErr w:type="spellStart"/>
      <w:r w:rsidRPr="00EE249B">
        <w:rPr>
          <w:rFonts w:ascii="Times New Roman" w:hAnsi="Times New Roman" w:cs="Times New Roman"/>
          <w:sz w:val="28"/>
          <w:szCs w:val="28"/>
        </w:rPr>
        <w:t>профориентационных</w:t>
      </w:r>
      <w:proofErr w:type="spellEnd"/>
      <w:r w:rsidRPr="00EE249B">
        <w:rPr>
          <w:rFonts w:ascii="Times New Roman" w:hAnsi="Times New Roman" w:cs="Times New Roman"/>
          <w:sz w:val="28"/>
          <w:szCs w:val="28"/>
        </w:rPr>
        <w:t xml:space="preserve">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 xml:space="preserve">совместное с педагогическими работниками изучение обучающимися Интернет-ресурсов, посвященных выбору профессий, прохождение </w:t>
      </w:r>
      <w:proofErr w:type="spellStart"/>
      <w:r w:rsidRPr="00EE249B">
        <w:rPr>
          <w:rFonts w:ascii="Times New Roman" w:hAnsi="Times New Roman" w:cs="Times New Roman"/>
          <w:sz w:val="28"/>
          <w:szCs w:val="28"/>
        </w:rPr>
        <w:t>профориентационного</w:t>
      </w:r>
      <w:proofErr w:type="spellEnd"/>
      <w:r w:rsidRPr="00EE249B">
        <w:rPr>
          <w:rFonts w:ascii="Times New Roman" w:hAnsi="Times New Roman" w:cs="Times New Roman"/>
          <w:sz w:val="28"/>
          <w:szCs w:val="28"/>
        </w:rPr>
        <w:t xml:space="preserve"> онлайн-тестирования, онлайн-курсов по интересующим профессиям и направлениям профессионального образования;</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 xml:space="preserve">участие в работе всероссийских </w:t>
      </w:r>
      <w:proofErr w:type="spellStart"/>
      <w:r w:rsidRPr="00EE249B">
        <w:rPr>
          <w:rFonts w:ascii="Times New Roman" w:hAnsi="Times New Roman" w:cs="Times New Roman"/>
          <w:sz w:val="28"/>
          <w:szCs w:val="28"/>
        </w:rPr>
        <w:t>профориентационных</w:t>
      </w:r>
      <w:proofErr w:type="spellEnd"/>
      <w:r w:rsidRPr="00EE249B">
        <w:rPr>
          <w:rFonts w:ascii="Times New Roman" w:hAnsi="Times New Roman" w:cs="Times New Roman"/>
          <w:sz w:val="28"/>
          <w:szCs w:val="28"/>
        </w:rPr>
        <w:t xml:space="preserve"> проектов;</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освоение обучающимися основ профессии в рамках различных курсов, включенных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p>
    <w:p w:rsidR="00EE249B" w:rsidRPr="00EE249B" w:rsidRDefault="00EE249B" w:rsidP="00EE249B">
      <w:pPr>
        <w:ind w:firstLine="708"/>
        <w:rPr>
          <w:rFonts w:ascii="Times New Roman" w:hAnsi="Times New Roman" w:cs="Times New Roman"/>
          <w:sz w:val="28"/>
          <w:szCs w:val="28"/>
        </w:rPr>
      </w:pPr>
      <w:r w:rsidRPr="00EE249B">
        <w:rPr>
          <w:rFonts w:ascii="Times New Roman" w:hAnsi="Times New Roman" w:cs="Times New Roman"/>
          <w:sz w:val="28"/>
          <w:szCs w:val="28"/>
        </w:rPr>
        <w:t>Организационный раздел.</w:t>
      </w:r>
    </w:p>
    <w:p w:rsidR="00EE249B" w:rsidRPr="00EE249B" w:rsidRDefault="00EE249B" w:rsidP="00EE249B">
      <w:pPr>
        <w:ind w:firstLine="708"/>
        <w:rPr>
          <w:rFonts w:ascii="Times New Roman" w:hAnsi="Times New Roman" w:cs="Times New Roman"/>
          <w:sz w:val="28"/>
          <w:szCs w:val="28"/>
        </w:rPr>
      </w:pPr>
      <w:r w:rsidRPr="00EE249B">
        <w:rPr>
          <w:rFonts w:ascii="Times New Roman" w:hAnsi="Times New Roman" w:cs="Times New Roman"/>
          <w:sz w:val="28"/>
          <w:szCs w:val="28"/>
        </w:rPr>
        <w:t>1. Кадровое обеспечение.</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В данном разделе могут быть представлены решения в образовательной организации, в соответствии с ФГОС общего образования всех уровней, по разделению функционала, связанного с планированием, организацией, обеспечением, реализацией воспитательной деятельности; по вопросам повышения квалификации педагогических работников в сфере воспитания; психолого-педагогического сопровождения обучающихся с ОВЗ по привлечению специалистов других организаций (образовательных, социальных, правоохр</w:t>
      </w:r>
      <w:r>
        <w:rPr>
          <w:rFonts w:ascii="Times New Roman" w:hAnsi="Times New Roman" w:cs="Times New Roman"/>
          <w:sz w:val="28"/>
          <w:szCs w:val="28"/>
        </w:rPr>
        <w:t>анительных и других).</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2. Нормативно-методическое обеспечение.</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В данном разделе могут быть представлены решения на уровне образовательной организации по принятию, внесению изменений в должностные инструкции педагогических работников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партнерами, нормативному, методическому обеспечению воспитательной деятельности.</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Представляются ссылки на локальные нормативные акты, в которые вносятся изменения в связи с утверждение</w:t>
      </w:r>
      <w:r>
        <w:rPr>
          <w:rFonts w:ascii="Times New Roman" w:hAnsi="Times New Roman" w:cs="Times New Roman"/>
          <w:sz w:val="28"/>
          <w:szCs w:val="28"/>
        </w:rPr>
        <w:t>м рабочей программы воспитания.</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3. Требования к условиям работы с обучающимися с особыми образовательными потребностями.</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В воспитательной работе с категориями обучающихся, имеющих особые образовательные потребности: обучающихся с инвалидностью, с ОВЗ, из социально уязвимых групп (например, воспитанники детских домов, из семей мигрантов, билингвы и другие), одаренных, с отклоняющимся поведением, - создаются особые условия (описываются эти условия).</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Особыми задачами воспитания обучающихся с особыми образовательными потребностями являются:</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налаживание эмоционально-положительного взаимодействия с окружающими для их успешной социальной адаптации и интеграции в образовательной организации;</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формирование доброжелательного отношения к обучающимся и их семьям со стороны всех участников образовательных отношений;</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построение воспитательной деятельности с учетом индивидуальных особенностей и возможностей каждого обучающегося;</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обеспечение психолого-педагогической поддержки семей обучающихся, содействие повышению уровня их педагогической, психологической, социальной компетентности.</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При организации воспитания обучающихся с особыми образовательными потребностями необходимо ориентироваться на:</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формирование личности ребенка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приемов, организацией совместных форм работы воспитателей, педагогов-психологов, учителей-логопедов, учителей-дефектологов;</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 xml:space="preserve">личностно-ориентированный подход в организации всех видов деятельности обучающихся с особыми </w:t>
      </w:r>
      <w:r>
        <w:rPr>
          <w:rFonts w:ascii="Times New Roman" w:hAnsi="Times New Roman" w:cs="Times New Roman"/>
          <w:sz w:val="28"/>
          <w:szCs w:val="28"/>
        </w:rPr>
        <w:t>образовательными потребностями.</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4. Система поощрения социальной успешности и проявлений активной жизненной позиции обучающихся.</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соответствия артефактов и процедур награждения укладу образовательной организации, качеству воспитывающей среды, символике образовательной организации;</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регулирования частоты награждений (недопущение избыточности в поощрениях, чрезмерно больших групп поощряемых);</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сочетания индивидуального и коллективного поощрения (использование индивидуальных и коллективных наград дает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учетом наличия ученического самоуправления), сторонних организаций, их статусных представителей;</w:t>
      </w:r>
    </w:p>
    <w:p w:rsidR="00EE249B" w:rsidRPr="00EE249B" w:rsidRDefault="00EE249B" w:rsidP="00EE249B">
      <w:pPr>
        <w:rPr>
          <w:rFonts w:ascii="Times New Roman" w:hAnsi="Times New Roman" w:cs="Times New Roman"/>
          <w:sz w:val="28"/>
          <w:szCs w:val="28"/>
        </w:rPr>
      </w:pPr>
      <w:proofErr w:type="spellStart"/>
      <w:r w:rsidRPr="00EE249B">
        <w:rPr>
          <w:rFonts w:ascii="Times New Roman" w:hAnsi="Times New Roman" w:cs="Times New Roman"/>
          <w:sz w:val="28"/>
          <w:szCs w:val="28"/>
        </w:rPr>
        <w:t>дифференцированности</w:t>
      </w:r>
      <w:proofErr w:type="spellEnd"/>
      <w:r w:rsidRPr="00EE249B">
        <w:rPr>
          <w:rFonts w:ascii="Times New Roman" w:hAnsi="Times New Roman" w:cs="Times New Roman"/>
          <w:sz w:val="28"/>
          <w:szCs w:val="28"/>
        </w:rPr>
        <w:t xml:space="preserve"> поощрений (наличие уровней и типов наград позволяет продлить стимулирующее действие системы поощрения).</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Формы поощрения проявлений активной жизненной позиции обучающихся и социальной успешности (формы могут быть изменены, их состав расширен): индивидуальные и групповые портфолио, рейтинги, благотворительная поддержка.</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Ведение портфолио заключается в фиксирующих и символизирующих достижения обучающегося. 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другого, участвовавших в конкурсах). Кроме индивидуального портфолио возможно ведение портфолио класса.</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Рейтинги обучающихся заключаются в размещении имен (фамилий) обучающихся или названий (номеров) групп обучающихся, классов в последовательности, определяемой их успешностью, достижениями.</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Благотворительная поддержка обучающихся, групп обучающихся (классов) может заключаться в материальной поддержке проведения в 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Благотворительность предусматривает публичную презентацию благотворителей и их деятельности.</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Использование рейтингов, их форма, публичность, привлечение благотворителей, в том числе из социальных партнеров, их статус, акции, деятельность должны соответствовать укладу образовательной организации, цели, задачам, традициям воспитания, согласовываться с представителями родительского сообщества во избежание деструктивного воздействия на взаимоотношения</w:t>
      </w:r>
      <w:r>
        <w:rPr>
          <w:rFonts w:ascii="Times New Roman" w:hAnsi="Times New Roman" w:cs="Times New Roman"/>
          <w:sz w:val="28"/>
          <w:szCs w:val="28"/>
        </w:rPr>
        <w:t xml:space="preserve"> в образовательной организации.</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5. Анализ воспитательного процесса.</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5.1. 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уровнях начального общего, основного общего, среднего общего образования, установленными соответствующими ФГОС обучающихся с ОВЗ.</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Планирование анализа воспитательного процесса включается в календарный план воспитательной работы.</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5.2. Основные принципы самоанализа воспитательной работы:</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взаимное уважение всех участников образовательных отношений;</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качество воспитывающей среды, содержание и разнообразие деятельности, стиль общения, отношений между педагогическими работниками, обучающимися и родителями (законными представителями);</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партнерами);</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распределенная ответственность за результаты личностного развития обучающихся ориентирует на понимание того, что личностное развитие является результатом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5.3. Основные направления анализа воспитательного процесса (предложенные направления можно уточнять, корректировать, исходя из особенностей уклада, традиций, ресурсов образовательной организации, контингента обучающихся и другого):</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1. Результаты воспитания, социализации и саморазвития обучающихся.</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Критерием, на основе которого осуществляется данный анализ, является динамика личностного развития обучающихся в каждом классе.</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педагогического работника сосредоточивается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2. Состояние совместной деятельности обучающихся и взрослых.</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обучающимся.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Результаты обсуждаются на заседании методических объединений классных руководителей или педагогическом совете. Внимание сосредоточивается на вопросах, связанных с качеством (выбираются вопросы, которые помогут проанализировать проделанную работу):</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реализации воспитательного потенциала урочной деятельности;</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организуемой внеурочной деятельности обучающихся;</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деятельности классных руководителей и их классов;</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проводимых общешкольных основных дел, мероприятий;</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внешкольных мероприятий;</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создания и поддержки предметно-пространственной среды;</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взаимодействия с родительским сообществом;</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деятельности ученического самоуправления;</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деятельности по профилактике и безопасности;</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реализации потенциала социального партнерства;</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деятельности по профориентации обучающихся.</w:t>
      </w:r>
    </w:p>
    <w:p w:rsidR="00EE249B" w:rsidRPr="00EE249B"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5.4. Итогом самоанализа является перечень выявленных проблем, над решением которых предстоит работать педагогическому коллективу.</w:t>
      </w:r>
    </w:p>
    <w:p w:rsidR="00826480" w:rsidRDefault="00EE249B" w:rsidP="00EE249B">
      <w:pPr>
        <w:rPr>
          <w:rFonts w:ascii="Times New Roman" w:hAnsi="Times New Roman" w:cs="Times New Roman"/>
          <w:sz w:val="28"/>
          <w:szCs w:val="28"/>
        </w:rPr>
      </w:pPr>
      <w:r w:rsidRPr="00EE249B">
        <w:rPr>
          <w:rFonts w:ascii="Times New Roman" w:hAnsi="Times New Roman" w:cs="Times New Roman"/>
          <w:sz w:val="28"/>
          <w:szCs w:val="28"/>
        </w:rPr>
        <w:t>Итоги самоанализа оформляются в виде отчета,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образовательной организации.</w:t>
      </w:r>
    </w:p>
    <w:p w:rsidR="00EE249B" w:rsidRDefault="00EE249B" w:rsidP="00747EEC">
      <w:pPr>
        <w:jc w:val="center"/>
        <w:rPr>
          <w:rFonts w:ascii="Times New Roman" w:hAnsi="Times New Roman" w:cs="Times New Roman"/>
          <w:sz w:val="28"/>
          <w:szCs w:val="28"/>
        </w:rPr>
      </w:pPr>
    </w:p>
    <w:p w:rsidR="00EE249B" w:rsidRDefault="00EE249B" w:rsidP="00747EEC">
      <w:pPr>
        <w:jc w:val="center"/>
        <w:rPr>
          <w:rFonts w:ascii="Times New Roman" w:hAnsi="Times New Roman" w:cs="Times New Roman"/>
          <w:sz w:val="28"/>
          <w:szCs w:val="28"/>
        </w:rPr>
      </w:pPr>
    </w:p>
    <w:p w:rsidR="00EE249B" w:rsidRDefault="00EE249B" w:rsidP="00747EEC">
      <w:pPr>
        <w:jc w:val="center"/>
        <w:rPr>
          <w:rFonts w:ascii="Times New Roman" w:hAnsi="Times New Roman" w:cs="Times New Roman"/>
          <w:sz w:val="28"/>
          <w:szCs w:val="28"/>
        </w:rPr>
      </w:pPr>
    </w:p>
    <w:p w:rsidR="00826480" w:rsidRDefault="00826480" w:rsidP="00747EEC">
      <w:pPr>
        <w:jc w:val="center"/>
        <w:rPr>
          <w:rFonts w:ascii="Times New Roman" w:hAnsi="Times New Roman" w:cs="Times New Roman"/>
          <w:sz w:val="28"/>
          <w:szCs w:val="28"/>
        </w:rPr>
      </w:pPr>
    </w:p>
    <w:p w:rsidR="00826480" w:rsidRDefault="00826480" w:rsidP="00747EEC">
      <w:pPr>
        <w:jc w:val="center"/>
        <w:rPr>
          <w:rFonts w:ascii="Times New Roman" w:hAnsi="Times New Roman" w:cs="Times New Roman"/>
          <w:sz w:val="28"/>
          <w:szCs w:val="28"/>
        </w:rPr>
      </w:pPr>
    </w:p>
    <w:p w:rsidR="00826480" w:rsidRDefault="00826480" w:rsidP="00747EEC">
      <w:pPr>
        <w:jc w:val="center"/>
        <w:rPr>
          <w:rFonts w:ascii="Times New Roman" w:hAnsi="Times New Roman" w:cs="Times New Roman"/>
          <w:sz w:val="28"/>
          <w:szCs w:val="28"/>
        </w:rPr>
      </w:pPr>
    </w:p>
    <w:p w:rsidR="00826480" w:rsidRDefault="00826480" w:rsidP="00747EEC">
      <w:pPr>
        <w:jc w:val="center"/>
        <w:rPr>
          <w:rFonts w:ascii="Times New Roman" w:hAnsi="Times New Roman" w:cs="Times New Roman"/>
          <w:sz w:val="28"/>
          <w:szCs w:val="28"/>
        </w:rPr>
      </w:pPr>
    </w:p>
    <w:p w:rsidR="00EE249B" w:rsidRDefault="00EE249B" w:rsidP="00747EEC">
      <w:pPr>
        <w:jc w:val="center"/>
        <w:rPr>
          <w:rFonts w:ascii="Times New Roman" w:hAnsi="Times New Roman" w:cs="Times New Roman"/>
          <w:sz w:val="28"/>
          <w:szCs w:val="28"/>
        </w:rPr>
      </w:pPr>
    </w:p>
    <w:p w:rsidR="00EE249B" w:rsidRDefault="00EE249B" w:rsidP="00747EEC">
      <w:pPr>
        <w:jc w:val="center"/>
        <w:rPr>
          <w:rFonts w:ascii="Times New Roman" w:hAnsi="Times New Roman" w:cs="Times New Roman"/>
          <w:sz w:val="28"/>
          <w:szCs w:val="28"/>
        </w:rPr>
      </w:pPr>
    </w:p>
    <w:p w:rsidR="00EE249B" w:rsidRDefault="00EE249B" w:rsidP="00747EEC">
      <w:pPr>
        <w:jc w:val="center"/>
        <w:rPr>
          <w:rFonts w:ascii="Times New Roman" w:hAnsi="Times New Roman" w:cs="Times New Roman"/>
          <w:sz w:val="28"/>
          <w:szCs w:val="28"/>
        </w:rPr>
      </w:pPr>
    </w:p>
    <w:p w:rsidR="00EE249B" w:rsidRDefault="00EE249B" w:rsidP="00747EEC">
      <w:pPr>
        <w:jc w:val="center"/>
        <w:rPr>
          <w:rFonts w:ascii="Times New Roman" w:hAnsi="Times New Roman" w:cs="Times New Roman"/>
          <w:sz w:val="28"/>
          <w:szCs w:val="28"/>
        </w:rPr>
      </w:pPr>
    </w:p>
    <w:p w:rsidR="00EE249B" w:rsidRDefault="00EE249B" w:rsidP="00747EEC">
      <w:pPr>
        <w:jc w:val="center"/>
        <w:rPr>
          <w:rFonts w:ascii="Times New Roman" w:hAnsi="Times New Roman" w:cs="Times New Roman"/>
          <w:sz w:val="28"/>
          <w:szCs w:val="28"/>
        </w:rPr>
      </w:pPr>
    </w:p>
    <w:p w:rsidR="00EE249B" w:rsidRDefault="00EE249B" w:rsidP="00747EEC">
      <w:pPr>
        <w:jc w:val="center"/>
        <w:rPr>
          <w:rFonts w:ascii="Times New Roman" w:hAnsi="Times New Roman" w:cs="Times New Roman"/>
          <w:sz w:val="28"/>
          <w:szCs w:val="28"/>
        </w:rPr>
      </w:pPr>
    </w:p>
    <w:p w:rsidR="00EE249B" w:rsidRDefault="00EE249B" w:rsidP="00747EEC">
      <w:pPr>
        <w:jc w:val="center"/>
        <w:rPr>
          <w:rFonts w:ascii="Times New Roman" w:hAnsi="Times New Roman" w:cs="Times New Roman"/>
          <w:sz w:val="28"/>
          <w:szCs w:val="28"/>
        </w:rPr>
      </w:pPr>
    </w:p>
    <w:p w:rsidR="00EE249B" w:rsidRDefault="00EE249B" w:rsidP="00747EEC">
      <w:pPr>
        <w:jc w:val="center"/>
        <w:rPr>
          <w:rFonts w:ascii="Times New Roman" w:hAnsi="Times New Roman" w:cs="Times New Roman"/>
          <w:sz w:val="28"/>
          <w:szCs w:val="28"/>
        </w:rPr>
      </w:pPr>
    </w:p>
    <w:p w:rsidR="00EE249B" w:rsidRDefault="00EE249B" w:rsidP="00747EEC">
      <w:pPr>
        <w:jc w:val="center"/>
        <w:rPr>
          <w:rFonts w:ascii="Times New Roman" w:hAnsi="Times New Roman" w:cs="Times New Roman"/>
          <w:sz w:val="28"/>
          <w:szCs w:val="28"/>
        </w:rPr>
      </w:pPr>
    </w:p>
    <w:p w:rsidR="00EE249B" w:rsidRDefault="00EE249B" w:rsidP="00747EEC">
      <w:pPr>
        <w:jc w:val="center"/>
        <w:rPr>
          <w:rFonts w:ascii="Times New Roman" w:hAnsi="Times New Roman" w:cs="Times New Roman"/>
          <w:sz w:val="28"/>
          <w:szCs w:val="28"/>
        </w:rPr>
      </w:pPr>
    </w:p>
    <w:p w:rsidR="00EE249B" w:rsidRDefault="00EE249B" w:rsidP="00747EEC">
      <w:pPr>
        <w:jc w:val="center"/>
        <w:rPr>
          <w:rFonts w:ascii="Times New Roman" w:hAnsi="Times New Roman" w:cs="Times New Roman"/>
          <w:sz w:val="28"/>
          <w:szCs w:val="28"/>
        </w:rPr>
      </w:pPr>
    </w:p>
    <w:p w:rsidR="00EE249B" w:rsidRDefault="00EE249B" w:rsidP="00747EEC">
      <w:pPr>
        <w:jc w:val="center"/>
        <w:rPr>
          <w:rFonts w:ascii="Times New Roman" w:hAnsi="Times New Roman" w:cs="Times New Roman"/>
          <w:sz w:val="28"/>
          <w:szCs w:val="28"/>
        </w:rPr>
      </w:pPr>
    </w:p>
    <w:p w:rsidR="00EE249B" w:rsidRDefault="00EE249B" w:rsidP="00747EEC">
      <w:pPr>
        <w:jc w:val="center"/>
        <w:rPr>
          <w:rFonts w:ascii="Times New Roman" w:hAnsi="Times New Roman" w:cs="Times New Roman"/>
          <w:sz w:val="28"/>
          <w:szCs w:val="28"/>
        </w:rPr>
      </w:pPr>
    </w:p>
    <w:p w:rsidR="00EE249B" w:rsidRDefault="00EE249B" w:rsidP="00747EEC">
      <w:pPr>
        <w:jc w:val="center"/>
        <w:rPr>
          <w:rFonts w:ascii="Times New Roman" w:hAnsi="Times New Roman" w:cs="Times New Roman"/>
          <w:sz w:val="28"/>
          <w:szCs w:val="28"/>
        </w:rPr>
      </w:pPr>
    </w:p>
    <w:p w:rsidR="00EE249B" w:rsidRDefault="00EE249B" w:rsidP="00747EEC">
      <w:pPr>
        <w:jc w:val="center"/>
        <w:rPr>
          <w:rFonts w:ascii="Times New Roman" w:hAnsi="Times New Roman" w:cs="Times New Roman"/>
          <w:sz w:val="28"/>
          <w:szCs w:val="28"/>
        </w:rPr>
      </w:pPr>
    </w:p>
    <w:p w:rsidR="003C1879" w:rsidRPr="003C1879" w:rsidRDefault="000C7BAE" w:rsidP="00747EEC">
      <w:pPr>
        <w:jc w:val="center"/>
        <w:rPr>
          <w:rFonts w:ascii="Times New Roman" w:hAnsi="Times New Roman" w:cs="Times New Roman"/>
          <w:sz w:val="28"/>
          <w:szCs w:val="28"/>
        </w:rPr>
      </w:pPr>
      <w:r>
        <w:rPr>
          <w:rFonts w:ascii="Times New Roman" w:hAnsi="Times New Roman" w:cs="Times New Roman"/>
          <w:sz w:val="28"/>
          <w:szCs w:val="28"/>
        </w:rPr>
        <w:t>3.</w:t>
      </w:r>
      <w:r w:rsidR="00747EEC" w:rsidRPr="003C1879">
        <w:rPr>
          <w:rFonts w:ascii="Times New Roman" w:hAnsi="Times New Roman" w:cs="Times New Roman"/>
          <w:sz w:val="28"/>
          <w:szCs w:val="28"/>
        </w:rPr>
        <w:t>ОРГАНИЗАЦИОННЫЙ РАЗДЕЛ ФАОП НОО ДЛЯ СЛАБОВИДЯЩИХ</w:t>
      </w:r>
    </w:p>
    <w:p w:rsidR="003C1879" w:rsidRPr="003C1879" w:rsidRDefault="00747EEC" w:rsidP="00747EEC">
      <w:pPr>
        <w:jc w:val="center"/>
        <w:rPr>
          <w:rFonts w:ascii="Times New Roman" w:hAnsi="Times New Roman" w:cs="Times New Roman"/>
          <w:sz w:val="28"/>
          <w:szCs w:val="28"/>
        </w:rPr>
      </w:pPr>
      <w:r>
        <w:rPr>
          <w:rFonts w:ascii="Times New Roman" w:hAnsi="Times New Roman" w:cs="Times New Roman"/>
          <w:sz w:val="28"/>
          <w:szCs w:val="28"/>
        </w:rPr>
        <w:t>ОБУЧАЮЩИХСЯ (ВАРИАНТ 4.2)</w:t>
      </w:r>
    </w:p>
    <w:p w:rsidR="003C1879" w:rsidRPr="003C1879" w:rsidRDefault="000C7BAE" w:rsidP="00747EEC">
      <w:pPr>
        <w:ind w:firstLine="0"/>
        <w:rPr>
          <w:rFonts w:ascii="Times New Roman" w:hAnsi="Times New Roman" w:cs="Times New Roman"/>
          <w:sz w:val="28"/>
          <w:szCs w:val="28"/>
        </w:rPr>
      </w:pPr>
      <w:r>
        <w:rPr>
          <w:rFonts w:ascii="Times New Roman" w:hAnsi="Times New Roman" w:cs="Times New Roman"/>
          <w:sz w:val="28"/>
          <w:szCs w:val="28"/>
        </w:rPr>
        <w:t>3.1. Учебный план</w:t>
      </w:r>
    </w:p>
    <w:p w:rsidR="003C1879" w:rsidRPr="003C1879" w:rsidRDefault="003C1879" w:rsidP="003C1879">
      <w:pPr>
        <w:rPr>
          <w:rFonts w:ascii="Times New Roman" w:hAnsi="Times New Roman" w:cs="Times New Roman"/>
          <w:sz w:val="28"/>
          <w:szCs w:val="28"/>
        </w:rPr>
      </w:pPr>
      <w:r w:rsidRPr="003C1879">
        <w:rPr>
          <w:rFonts w:ascii="Times New Roman" w:hAnsi="Times New Roman" w:cs="Times New Roman"/>
          <w:sz w:val="28"/>
          <w:szCs w:val="28"/>
        </w:rPr>
        <w:t>Федеральный учебный план начального общего образования слабовидящих обучающихся фиксирует общий объем нагрузки, максимальный объем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освоение по классам и учебным предметам.</w:t>
      </w:r>
    </w:p>
    <w:p w:rsidR="003C1879" w:rsidRPr="003C1879" w:rsidRDefault="003C1879" w:rsidP="003C1879">
      <w:pPr>
        <w:rPr>
          <w:rFonts w:ascii="Times New Roman" w:hAnsi="Times New Roman" w:cs="Times New Roman"/>
          <w:sz w:val="28"/>
          <w:szCs w:val="28"/>
        </w:rPr>
      </w:pPr>
      <w:r w:rsidRPr="003C1879">
        <w:rPr>
          <w:rFonts w:ascii="Times New Roman" w:hAnsi="Times New Roman" w:cs="Times New Roman"/>
          <w:sz w:val="28"/>
          <w:szCs w:val="28"/>
        </w:rPr>
        <w:t>Федеральный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3C1879" w:rsidRPr="003C1879" w:rsidRDefault="003C1879" w:rsidP="003C1879">
      <w:pPr>
        <w:rPr>
          <w:rFonts w:ascii="Times New Roman" w:hAnsi="Times New Roman" w:cs="Times New Roman"/>
          <w:sz w:val="28"/>
          <w:szCs w:val="28"/>
        </w:rPr>
      </w:pPr>
      <w:r w:rsidRPr="003C1879">
        <w:rPr>
          <w:rFonts w:ascii="Times New Roman" w:hAnsi="Times New Roman" w:cs="Times New Roman"/>
          <w:sz w:val="28"/>
          <w:szCs w:val="28"/>
        </w:rPr>
        <w:t>1. Федеральный учебный план состоит из двух частей - обязательной части и части, формируемой участниками образовательных отношений.</w:t>
      </w:r>
    </w:p>
    <w:p w:rsidR="003C1879" w:rsidRPr="003C1879" w:rsidRDefault="003C1879" w:rsidP="003C1879">
      <w:pPr>
        <w:rPr>
          <w:rFonts w:ascii="Times New Roman" w:hAnsi="Times New Roman" w:cs="Times New Roman"/>
          <w:sz w:val="28"/>
          <w:szCs w:val="28"/>
        </w:rPr>
      </w:pPr>
      <w:r w:rsidRPr="003C1879">
        <w:rPr>
          <w:rFonts w:ascii="Times New Roman" w:hAnsi="Times New Roman" w:cs="Times New Roman"/>
          <w:sz w:val="28"/>
          <w:szCs w:val="28"/>
        </w:rPr>
        <w:t>1.1. Обязательная часть федерального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для слабовидящих обучающихся, и учебное время, отводимое на их изучение по годам обучения.</w:t>
      </w:r>
    </w:p>
    <w:p w:rsidR="003C1879" w:rsidRPr="003C1879" w:rsidRDefault="003C1879" w:rsidP="003C1879">
      <w:pPr>
        <w:rPr>
          <w:rFonts w:ascii="Times New Roman" w:hAnsi="Times New Roman" w:cs="Times New Roman"/>
          <w:sz w:val="28"/>
          <w:szCs w:val="28"/>
        </w:rPr>
      </w:pPr>
      <w:r w:rsidRPr="003C1879">
        <w:rPr>
          <w:rFonts w:ascii="Times New Roman" w:hAnsi="Times New Roman" w:cs="Times New Roman"/>
          <w:sz w:val="28"/>
          <w:szCs w:val="28"/>
        </w:rPr>
        <w:t>Обязательная часть федерального учебного плана отражает содержание образования, которое обеспечивает достижение важнейших целей современного начального общего образования:</w:t>
      </w:r>
    </w:p>
    <w:p w:rsidR="003C1879" w:rsidRPr="003C1879" w:rsidRDefault="003C1879" w:rsidP="003C1879">
      <w:pPr>
        <w:rPr>
          <w:rFonts w:ascii="Times New Roman" w:hAnsi="Times New Roman" w:cs="Times New Roman"/>
          <w:sz w:val="28"/>
          <w:szCs w:val="28"/>
        </w:rPr>
      </w:pPr>
      <w:r w:rsidRPr="003C1879">
        <w:rPr>
          <w:rFonts w:ascii="Times New Roman" w:hAnsi="Times New Roman" w:cs="Times New Roman"/>
          <w:sz w:val="28"/>
          <w:szCs w:val="28"/>
        </w:rPr>
        <w:t>формирование гордости за свою страну, приобщение к общекультурным, национальным и этнокультурным ценностям;</w:t>
      </w:r>
    </w:p>
    <w:p w:rsidR="003C1879" w:rsidRPr="003C1879" w:rsidRDefault="003C1879" w:rsidP="003C1879">
      <w:pPr>
        <w:rPr>
          <w:rFonts w:ascii="Times New Roman" w:hAnsi="Times New Roman" w:cs="Times New Roman"/>
          <w:sz w:val="28"/>
          <w:szCs w:val="28"/>
        </w:rPr>
      </w:pPr>
      <w:r w:rsidRPr="003C1879">
        <w:rPr>
          <w:rFonts w:ascii="Times New Roman" w:hAnsi="Times New Roman" w:cs="Times New Roman"/>
          <w:sz w:val="28"/>
          <w:szCs w:val="28"/>
        </w:rPr>
        <w:t>готовность слабовидящих обучающихся к продолжению образования на последующем уровне основного общего образования;</w:t>
      </w:r>
    </w:p>
    <w:p w:rsidR="003C1879" w:rsidRPr="003C1879" w:rsidRDefault="003C1879" w:rsidP="003C1879">
      <w:pPr>
        <w:rPr>
          <w:rFonts w:ascii="Times New Roman" w:hAnsi="Times New Roman" w:cs="Times New Roman"/>
          <w:sz w:val="28"/>
          <w:szCs w:val="28"/>
        </w:rPr>
      </w:pPr>
      <w:r w:rsidRPr="003C1879">
        <w:rPr>
          <w:rFonts w:ascii="Times New Roman" w:hAnsi="Times New Roman" w:cs="Times New Roman"/>
          <w:sz w:val="28"/>
          <w:szCs w:val="28"/>
        </w:rPr>
        <w:t>формирование здорового образа жизни, элементарных правил поведения в экстремальных ситуациях;</w:t>
      </w:r>
    </w:p>
    <w:p w:rsidR="003C1879" w:rsidRPr="003C1879" w:rsidRDefault="003C1879" w:rsidP="003C1879">
      <w:pPr>
        <w:rPr>
          <w:rFonts w:ascii="Times New Roman" w:hAnsi="Times New Roman" w:cs="Times New Roman"/>
          <w:sz w:val="28"/>
          <w:szCs w:val="28"/>
        </w:rPr>
      </w:pPr>
      <w:r w:rsidRPr="003C1879">
        <w:rPr>
          <w:rFonts w:ascii="Times New Roman" w:hAnsi="Times New Roman" w:cs="Times New Roman"/>
          <w:sz w:val="28"/>
          <w:szCs w:val="28"/>
        </w:rPr>
        <w:t>личностное развитие слабовидящего обучающегося в соответствии с его индивидуальностью;</w:t>
      </w:r>
    </w:p>
    <w:p w:rsidR="003C1879" w:rsidRPr="003C1879" w:rsidRDefault="003C1879" w:rsidP="003C1879">
      <w:pPr>
        <w:rPr>
          <w:rFonts w:ascii="Times New Roman" w:hAnsi="Times New Roman" w:cs="Times New Roman"/>
          <w:sz w:val="28"/>
          <w:szCs w:val="28"/>
        </w:rPr>
      </w:pPr>
      <w:r w:rsidRPr="003C1879">
        <w:rPr>
          <w:rFonts w:ascii="Times New Roman" w:hAnsi="Times New Roman" w:cs="Times New Roman"/>
          <w:sz w:val="28"/>
          <w:szCs w:val="28"/>
        </w:rPr>
        <w:t>минимизацию негативного влияния слабовидения на развитие обучающегося и профилактику возникновения вторичных отклонений.</w:t>
      </w:r>
    </w:p>
    <w:p w:rsidR="003C1879" w:rsidRPr="003C1879" w:rsidRDefault="003C1879" w:rsidP="003C1879">
      <w:pPr>
        <w:rPr>
          <w:rFonts w:ascii="Times New Roman" w:hAnsi="Times New Roman" w:cs="Times New Roman"/>
          <w:sz w:val="28"/>
          <w:szCs w:val="28"/>
        </w:rPr>
      </w:pPr>
      <w:r w:rsidRPr="003C1879">
        <w:rPr>
          <w:rFonts w:ascii="Times New Roman" w:hAnsi="Times New Roman" w:cs="Times New Roman"/>
          <w:sz w:val="28"/>
          <w:szCs w:val="28"/>
        </w:rPr>
        <w:t>Образовательная организация самостоятельна в выборе видов деятельности по каждому предмету, курсу коррекционно-развивающей области (проектная деятельность, практические занятия, экскурсии).</w:t>
      </w:r>
    </w:p>
    <w:p w:rsidR="003C1879" w:rsidRPr="003C1879" w:rsidRDefault="003C1879" w:rsidP="003C1879">
      <w:pPr>
        <w:rPr>
          <w:rFonts w:ascii="Times New Roman" w:hAnsi="Times New Roman" w:cs="Times New Roman"/>
          <w:sz w:val="28"/>
          <w:szCs w:val="28"/>
        </w:rPr>
      </w:pPr>
      <w:r w:rsidRPr="003C1879">
        <w:rPr>
          <w:rFonts w:ascii="Times New Roman" w:hAnsi="Times New Roman" w:cs="Times New Roman"/>
          <w:sz w:val="28"/>
          <w:szCs w:val="28"/>
        </w:rPr>
        <w:t>Обязательная часть содержит перечень учебных предметов: Русский язык, Литературное чтение, Математика, Окружающий мир, Изобразительное искусство, Музыка, Технология, Физическая культура (Адаптивная физическая культура).</w:t>
      </w:r>
    </w:p>
    <w:p w:rsidR="003C1879" w:rsidRPr="003C1879" w:rsidRDefault="003C1879" w:rsidP="003C1879">
      <w:pPr>
        <w:rPr>
          <w:rFonts w:ascii="Times New Roman" w:hAnsi="Times New Roman" w:cs="Times New Roman"/>
          <w:sz w:val="28"/>
          <w:szCs w:val="28"/>
        </w:rPr>
      </w:pPr>
      <w:r w:rsidRPr="003C1879">
        <w:rPr>
          <w:rFonts w:ascii="Times New Roman" w:hAnsi="Times New Roman" w:cs="Times New Roman"/>
          <w:sz w:val="28"/>
          <w:szCs w:val="28"/>
        </w:rPr>
        <w:t>1.2. Часть учебного плана, формируемая участниками образовательного процесса, включает:</w:t>
      </w:r>
    </w:p>
    <w:p w:rsidR="003C1879" w:rsidRPr="003C1879" w:rsidRDefault="003C1879" w:rsidP="003C1879">
      <w:pPr>
        <w:rPr>
          <w:rFonts w:ascii="Times New Roman" w:hAnsi="Times New Roman" w:cs="Times New Roman"/>
          <w:sz w:val="28"/>
          <w:szCs w:val="28"/>
        </w:rPr>
      </w:pPr>
      <w:r w:rsidRPr="003C1879">
        <w:rPr>
          <w:rFonts w:ascii="Times New Roman" w:hAnsi="Times New Roman" w:cs="Times New Roman"/>
          <w:sz w:val="28"/>
          <w:szCs w:val="28"/>
        </w:rPr>
        <w:t>факультативные курсы, обеспечивающие реализацию индивидуальных особых образовательных потребностей слабовидящих обучающихся;</w:t>
      </w:r>
    </w:p>
    <w:p w:rsidR="003C1879" w:rsidRPr="003C1879" w:rsidRDefault="003C1879" w:rsidP="003C1879">
      <w:pPr>
        <w:rPr>
          <w:rFonts w:ascii="Times New Roman" w:hAnsi="Times New Roman" w:cs="Times New Roman"/>
          <w:sz w:val="28"/>
          <w:szCs w:val="28"/>
        </w:rPr>
      </w:pPr>
      <w:r w:rsidRPr="003C1879">
        <w:rPr>
          <w:rFonts w:ascii="Times New Roman" w:hAnsi="Times New Roman" w:cs="Times New Roman"/>
          <w:sz w:val="28"/>
          <w:szCs w:val="28"/>
        </w:rPr>
        <w:t xml:space="preserve">внеурочную деятельность, реализующуюся посредством таких направлений работы, как духовно-нравственное, социальное, </w:t>
      </w:r>
      <w:proofErr w:type="spellStart"/>
      <w:r w:rsidRPr="003C1879">
        <w:rPr>
          <w:rFonts w:ascii="Times New Roman" w:hAnsi="Times New Roman" w:cs="Times New Roman"/>
          <w:sz w:val="28"/>
          <w:szCs w:val="28"/>
        </w:rPr>
        <w:t>общеинтеллектуальное</w:t>
      </w:r>
      <w:proofErr w:type="spellEnd"/>
      <w:r w:rsidRPr="003C1879">
        <w:rPr>
          <w:rFonts w:ascii="Times New Roman" w:hAnsi="Times New Roman" w:cs="Times New Roman"/>
          <w:sz w:val="28"/>
          <w:szCs w:val="28"/>
        </w:rPr>
        <w:t>, общекультурное, спортивно-оздоровительное, и обеспечивающую личностное развитие слабовидящих обучающихся;</w:t>
      </w:r>
    </w:p>
    <w:p w:rsidR="003C1879" w:rsidRPr="003C1879" w:rsidRDefault="003C1879" w:rsidP="003C1879">
      <w:pPr>
        <w:rPr>
          <w:rFonts w:ascii="Times New Roman" w:hAnsi="Times New Roman" w:cs="Times New Roman"/>
          <w:sz w:val="28"/>
          <w:szCs w:val="28"/>
        </w:rPr>
      </w:pPr>
      <w:r w:rsidRPr="003C1879">
        <w:rPr>
          <w:rFonts w:ascii="Times New Roman" w:hAnsi="Times New Roman" w:cs="Times New Roman"/>
          <w:sz w:val="28"/>
          <w:szCs w:val="28"/>
        </w:rPr>
        <w:t>коррекционно-развивающую область, коррекционные курсы которой направлены на минимизацию негативного влияния слабовидения на результат обучения и профилактику возникновения вторичных отклонений в развитии.</w:t>
      </w:r>
    </w:p>
    <w:p w:rsidR="003C1879" w:rsidRPr="003C1879" w:rsidRDefault="003C1879" w:rsidP="003C1879">
      <w:pPr>
        <w:rPr>
          <w:rFonts w:ascii="Times New Roman" w:hAnsi="Times New Roman" w:cs="Times New Roman"/>
          <w:sz w:val="28"/>
          <w:szCs w:val="28"/>
        </w:rPr>
      </w:pPr>
      <w:r w:rsidRPr="003C1879">
        <w:rPr>
          <w:rFonts w:ascii="Times New Roman" w:hAnsi="Times New Roman" w:cs="Times New Roman"/>
          <w:sz w:val="28"/>
          <w:szCs w:val="28"/>
        </w:rPr>
        <w:t>1.2.1. Коррекционно-развивающая область включает следующие коррекционные курсы: социально-бытовую ориентировку, предметно-пространственную ориентировку, развитие зрительного восприятия, развитие коммуникативной деятельности, ритмику, которые являются обязательными и проводятся в форме групповых и индивидуальных коррекционных занятий.</w:t>
      </w:r>
    </w:p>
    <w:p w:rsidR="003C1879" w:rsidRPr="003C1879" w:rsidRDefault="003C1879" w:rsidP="003C1879">
      <w:pPr>
        <w:rPr>
          <w:rFonts w:ascii="Times New Roman" w:hAnsi="Times New Roman" w:cs="Times New Roman"/>
          <w:sz w:val="28"/>
          <w:szCs w:val="28"/>
        </w:rPr>
      </w:pPr>
      <w:r w:rsidRPr="003C1879">
        <w:rPr>
          <w:rFonts w:ascii="Times New Roman" w:hAnsi="Times New Roman" w:cs="Times New Roman"/>
          <w:sz w:val="28"/>
          <w:szCs w:val="28"/>
        </w:rPr>
        <w:t>Образовательная организация вправе самостоятельно определять технологии, способы организации деятельности обучающихся в процессе освоения курсов коррекционно-развивающей области.</w:t>
      </w:r>
    </w:p>
    <w:p w:rsidR="003C1879" w:rsidRPr="003C1879" w:rsidRDefault="003C1879" w:rsidP="003C1879">
      <w:pPr>
        <w:rPr>
          <w:rFonts w:ascii="Times New Roman" w:hAnsi="Times New Roman" w:cs="Times New Roman"/>
          <w:sz w:val="28"/>
          <w:szCs w:val="28"/>
        </w:rPr>
      </w:pPr>
      <w:r w:rsidRPr="003C1879">
        <w:rPr>
          <w:rFonts w:ascii="Times New Roman" w:hAnsi="Times New Roman" w:cs="Times New Roman"/>
          <w:sz w:val="28"/>
          <w:szCs w:val="28"/>
        </w:rPr>
        <w:t>Часы коррекционно-развивающей области не входят в предельно допустимую учебную нагрузку, проводятся во внеурочное время. Реализация данной области осуществляется за счет часов, отводимых на внеурочную деятельность (количество часов на коррекционно-образовательную область должно быть не менее 5 часов в неделю в течение всего срока обучения) (пункт 3.4.16 Санитарно-эпидемиологических требований).</w:t>
      </w:r>
    </w:p>
    <w:p w:rsidR="003C1879" w:rsidRPr="003C1879" w:rsidRDefault="003C1879" w:rsidP="003C1879">
      <w:pPr>
        <w:rPr>
          <w:rFonts w:ascii="Times New Roman" w:hAnsi="Times New Roman" w:cs="Times New Roman"/>
          <w:sz w:val="28"/>
          <w:szCs w:val="28"/>
        </w:rPr>
      </w:pPr>
      <w:r w:rsidRPr="003C1879">
        <w:rPr>
          <w:rFonts w:ascii="Times New Roman" w:hAnsi="Times New Roman" w:cs="Times New Roman"/>
          <w:sz w:val="28"/>
          <w:szCs w:val="28"/>
        </w:rPr>
        <w:t>Набор учебных предметов, их соотношение по годам обучения предусматривает оптимальную нагрузку обучающихся на каждом году обучения, обеспечивает качественное усвоение учебных предметов.</w:t>
      </w:r>
    </w:p>
    <w:p w:rsidR="003C1879" w:rsidRPr="003C1879" w:rsidRDefault="003C1879" w:rsidP="003C1879">
      <w:pPr>
        <w:rPr>
          <w:rFonts w:ascii="Times New Roman" w:hAnsi="Times New Roman" w:cs="Times New Roman"/>
          <w:sz w:val="28"/>
          <w:szCs w:val="28"/>
        </w:rPr>
      </w:pPr>
      <w:r w:rsidRPr="003C1879">
        <w:rPr>
          <w:rFonts w:ascii="Times New Roman" w:hAnsi="Times New Roman" w:cs="Times New Roman"/>
          <w:sz w:val="28"/>
          <w:szCs w:val="28"/>
        </w:rPr>
        <w:t>Продолжительность урока во 2 - 5-х классах - 40 минут, в 1 дополнительном и 1 классе - 35 минут в 1 полугодии, 40 минут - во 2 полугодии. Продолжительность перемен между уроками 10 минут, после 2-го и 3-го уроков - по 20 минут.</w:t>
      </w:r>
    </w:p>
    <w:p w:rsidR="003C1879" w:rsidRPr="003C1879" w:rsidRDefault="003C1879" w:rsidP="003C1879">
      <w:pPr>
        <w:rPr>
          <w:rFonts w:ascii="Times New Roman" w:hAnsi="Times New Roman" w:cs="Times New Roman"/>
          <w:sz w:val="28"/>
          <w:szCs w:val="28"/>
        </w:rPr>
      </w:pPr>
      <w:r w:rsidRPr="003C1879">
        <w:rPr>
          <w:rFonts w:ascii="Times New Roman" w:hAnsi="Times New Roman" w:cs="Times New Roman"/>
          <w:sz w:val="28"/>
          <w:szCs w:val="28"/>
        </w:rPr>
        <w:t>Продолжительность группового коррекционного занятия составляет в 1 дополнительном и 1 классе - 35 минут в 1 полугодии, 40 минут - во 2 полугодии, во 2 - 5 классах - 40 минут. Продолжительность индивидуального коррекционного занятия составляет 20 минут.</w:t>
      </w:r>
    </w:p>
    <w:p w:rsidR="003C1879" w:rsidRPr="003C1879" w:rsidRDefault="003C1879" w:rsidP="003C1879">
      <w:pPr>
        <w:rPr>
          <w:rFonts w:ascii="Times New Roman" w:hAnsi="Times New Roman" w:cs="Times New Roman"/>
          <w:sz w:val="28"/>
          <w:szCs w:val="28"/>
        </w:rPr>
      </w:pPr>
      <w:r w:rsidRPr="003C1879">
        <w:rPr>
          <w:rFonts w:ascii="Times New Roman" w:hAnsi="Times New Roman" w:cs="Times New Roman"/>
          <w:sz w:val="28"/>
          <w:szCs w:val="28"/>
        </w:rPr>
        <w:t>С целью реализации "ступенчатого" метода постепенного наращивания учебной нагрузки в первом классе обеспечивается организация адаптационного периода. В 1 классе каждый день проводится 3 урока. Во время прогулки, динамической паузы происходит уточнение первоначальных математических представлений, используются упражнения по развитию нарушенного зрения. Домашние задания даются с учетом индивидуальных возможностей обучающихся. В 1-м классе обучение осуществляется без обязательных домашних заданий, следовательно, без записей в классном журнале. Допустимо предлагать первоклассникам только творческие задания познавательного характера, выполняемые исключительно по желанию обучающихся. Цель таких заданий - формирование у обучающихся внешних и внутренних стимулов к самостоятельной домашней работе. В 1-й четверти возможны только задания организационного характера (приготовить и принести завтра к уроку спортивную форму, природный материал). Во 2-й четверти - познавательные задания, для выполнения которых не требуется специально организованного рабочего места. С 3-й четверти допустимо завершение в домашних условиях работы, начатой в классе (за исключением предмета "Технология"). Общее время на их выполнение не должно превышать 15 минут.</w:t>
      </w:r>
    </w:p>
    <w:p w:rsidR="003C1879" w:rsidRPr="003C1879" w:rsidRDefault="003C1879" w:rsidP="003C1879">
      <w:pPr>
        <w:rPr>
          <w:rFonts w:ascii="Times New Roman" w:hAnsi="Times New Roman" w:cs="Times New Roman"/>
          <w:sz w:val="28"/>
          <w:szCs w:val="28"/>
        </w:rPr>
      </w:pPr>
      <w:r w:rsidRPr="003C1879">
        <w:rPr>
          <w:rFonts w:ascii="Times New Roman" w:hAnsi="Times New Roman" w:cs="Times New Roman"/>
          <w:sz w:val="28"/>
          <w:szCs w:val="28"/>
        </w:rPr>
        <w:t>Со второго класса задания по предметам рекомендуется предлагать по принципу "минимакс": часть задания по предмету обязательна для выполнения, часть - по желанию обучающегося. Время выполнения домашнего задания не должно превышать границ, которые предусмотрены Гигиеническими нормативами и Санитарно-эпидемиологическими требованиями. Общее время выполнения заданий по всем учебным предметам (вместе с чтением) в 3-м классе - до 1,5 часов (90 минут), в 4 и 5-х классах - до 2 часов (120 минут).</w:t>
      </w:r>
    </w:p>
    <w:p w:rsidR="003C1879" w:rsidRPr="003C1879" w:rsidRDefault="003C1879" w:rsidP="003C1879">
      <w:pPr>
        <w:rPr>
          <w:rFonts w:ascii="Times New Roman" w:hAnsi="Times New Roman" w:cs="Times New Roman"/>
          <w:sz w:val="28"/>
          <w:szCs w:val="28"/>
        </w:rPr>
      </w:pPr>
      <w:r w:rsidRPr="003C1879">
        <w:rPr>
          <w:rFonts w:ascii="Times New Roman" w:hAnsi="Times New Roman" w:cs="Times New Roman"/>
          <w:sz w:val="28"/>
          <w:szCs w:val="28"/>
        </w:rPr>
        <w:t>Расписание уроков составляется отдельно для обязательной, внеурочной деятельности (в том числе коррекционно-развивающей области). Между последним уроком и началом внеурочной деятельности рекомендуется устраивать перерыв продолжительностью не менее 45 минут.</w:t>
      </w:r>
    </w:p>
    <w:p w:rsidR="003C1879" w:rsidRPr="003C1879" w:rsidRDefault="003C1879" w:rsidP="003C1879">
      <w:pPr>
        <w:rPr>
          <w:rFonts w:ascii="Times New Roman" w:hAnsi="Times New Roman" w:cs="Times New Roman"/>
          <w:sz w:val="28"/>
          <w:szCs w:val="28"/>
        </w:rPr>
      </w:pPr>
      <w:r w:rsidRPr="003C1879">
        <w:rPr>
          <w:rFonts w:ascii="Times New Roman" w:hAnsi="Times New Roman" w:cs="Times New Roman"/>
          <w:sz w:val="28"/>
          <w:szCs w:val="28"/>
        </w:rPr>
        <w:t>Количество часов, отводимых в неделю на занятия внеурочной деятельностью, составляет не более 10 часов (в том числе из них не менее 5 часов в неделю на коррекционно-развивающую область в течение всего срока обучения на уровне начального общего образования) и определяется приказом образовательной организации (пункт 3.4.16 Санитарно-эпидемиологических требований).</w:t>
      </w:r>
    </w:p>
    <w:p w:rsidR="003C1879" w:rsidRPr="003C1879" w:rsidRDefault="003C1879" w:rsidP="003C1879">
      <w:pPr>
        <w:rPr>
          <w:rFonts w:ascii="Times New Roman" w:hAnsi="Times New Roman" w:cs="Times New Roman"/>
          <w:sz w:val="28"/>
          <w:szCs w:val="28"/>
        </w:rPr>
      </w:pPr>
    </w:p>
    <w:p w:rsidR="003C1879" w:rsidRPr="003C1879" w:rsidRDefault="003C1879" w:rsidP="003C1879">
      <w:pPr>
        <w:rPr>
          <w:rFonts w:ascii="Times New Roman" w:hAnsi="Times New Roman" w:cs="Times New Roman"/>
          <w:sz w:val="28"/>
          <w:szCs w:val="28"/>
        </w:rPr>
      </w:pPr>
      <w:r w:rsidRPr="003C1879">
        <w:rPr>
          <w:rFonts w:ascii="Times New Roman" w:hAnsi="Times New Roman" w:cs="Times New Roman"/>
          <w:sz w:val="28"/>
          <w:szCs w:val="28"/>
        </w:rPr>
        <w:t>Федеральный учебный план ФАОП НОО для слабовидящих обучающихся (вариант 4.2).</w:t>
      </w:r>
    </w:p>
    <w:tbl>
      <w:tblPr>
        <w:tblW w:w="5000" w:type="pct"/>
        <w:tblCellMar>
          <w:top w:w="102" w:type="dxa"/>
          <w:left w:w="62" w:type="dxa"/>
          <w:bottom w:w="102" w:type="dxa"/>
          <w:right w:w="62" w:type="dxa"/>
        </w:tblCellMar>
        <w:tblLook w:val="0000" w:firstRow="0" w:lastRow="0" w:firstColumn="0" w:lastColumn="0" w:noHBand="0" w:noVBand="0"/>
      </w:tblPr>
      <w:tblGrid>
        <w:gridCol w:w="2501"/>
        <w:gridCol w:w="2501"/>
        <w:gridCol w:w="705"/>
        <w:gridCol w:w="705"/>
        <w:gridCol w:w="705"/>
        <w:gridCol w:w="705"/>
        <w:gridCol w:w="707"/>
        <w:gridCol w:w="950"/>
      </w:tblGrid>
      <w:tr w:rsidR="003C1879" w:rsidRPr="003C1879" w:rsidTr="003C1879">
        <w:tc>
          <w:tcPr>
            <w:tcW w:w="1319" w:type="pct"/>
            <w:vMerge w:val="restart"/>
            <w:tcBorders>
              <w:top w:val="single" w:sz="4" w:space="0" w:color="auto"/>
              <w:left w:val="single" w:sz="4" w:space="0" w:color="auto"/>
              <w:bottom w:val="single" w:sz="4" w:space="0" w:color="auto"/>
              <w:right w:val="single" w:sz="4" w:space="0" w:color="auto"/>
            </w:tcBorders>
          </w:tcPr>
          <w:p w:rsidR="003C1879" w:rsidRPr="003C1879" w:rsidRDefault="003C1879" w:rsidP="003C1879">
            <w:pPr>
              <w:pStyle w:val="ConsPlusNormal"/>
              <w:jc w:val="both"/>
            </w:pPr>
            <w:r w:rsidRPr="003C1879">
              <w:t>Предметные области</w:t>
            </w:r>
          </w:p>
        </w:tc>
        <w:tc>
          <w:tcPr>
            <w:tcW w:w="1319" w:type="pct"/>
            <w:tcBorders>
              <w:top w:val="single" w:sz="4" w:space="0" w:color="auto"/>
              <w:left w:val="single" w:sz="4" w:space="0" w:color="auto"/>
              <w:bottom w:val="none" w:sz="6" w:space="0" w:color="auto"/>
              <w:right w:val="single" w:sz="4" w:space="0" w:color="auto"/>
            </w:tcBorders>
          </w:tcPr>
          <w:p w:rsidR="003C1879" w:rsidRPr="003C1879" w:rsidRDefault="003C1879" w:rsidP="003C1879">
            <w:pPr>
              <w:pStyle w:val="ConsPlusNormal"/>
              <w:jc w:val="both"/>
            </w:pPr>
            <w:r w:rsidRPr="003C1879">
              <w:t>Учебные предметы</w:t>
            </w:r>
          </w:p>
        </w:tc>
        <w:tc>
          <w:tcPr>
            <w:tcW w:w="2362" w:type="pct"/>
            <w:gridSpan w:val="6"/>
            <w:tcBorders>
              <w:top w:val="single" w:sz="4" w:space="0" w:color="auto"/>
              <w:left w:val="single" w:sz="4" w:space="0" w:color="auto"/>
              <w:bottom w:val="single" w:sz="4" w:space="0" w:color="auto"/>
              <w:right w:val="single" w:sz="4" w:space="0" w:color="auto"/>
            </w:tcBorders>
          </w:tcPr>
          <w:p w:rsidR="003C1879" w:rsidRPr="003C1879" w:rsidRDefault="003C1879" w:rsidP="003C1879">
            <w:pPr>
              <w:pStyle w:val="ConsPlusNormal"/>
              <w:jc w:val="both"/>
            </w:pPr>
            <w:r w:rsidRPr="003C1879">
              <w:t>Количество часов в неделю</w:t>
            </w:r>
          </w:p>
        </w:tc>
      </w:tr>
      <w:tr w:rsidR="003C1879" w:rsidRPr="003C1879" w:rsidTr="003C1879">
        <w:tc>
          <w:tcPr>
            <w:tcW w:w="1319" w:type="pct"/>
            <w:vMerge/>
            <w:tcBorders>
              <w:top w:val="single" w:sz="4" w:space="0" w:color="auto"/>
              <w:left w:val="single" w:sz="4" w:space="0" w:color="auto"/>
              <w:bottom w:val="single" w:sz="4" w:space="0" w:color="auto"/>
              <w:right w:val="single" w:sz="4" w:space="0" w:color="auto"/>
            </w:tcBorders>
          </w:tcPr>
          <w:p w:rsidR="003C1879" w:rsidRPr="003C1879" w:rsidRDefault="003C1879" w:rsidP="003C1879">
            <w:pPr>
              <w:pStyle w:val="ConsPlusNormal"/>
              <w:jc w:val="both"/>
            </w:pPr>
          </w:p>
        </w:tc>
        <w:tc>
          <w:tcPr>
            <w:tcW w:w="1319" w:type="pct"/>
            <w:tcBorders>
              <w:top w:val="none" w:sz="6" w:space="0" w:color="auto"/>
              <w:left w:val="single" w:sz="4" w:space="0" w:color="auto"/>
              <w:bottom w:val="single" w:sz="4" w:space="0" w:color="auto"/>
              <w:right w:val="single" w:sz="4" w:space="0" w:color="auto"/>
            </w:tcBorders>
          </w:tcPr>
          <w:p w:rsidR="003C1879" w:rsidRPr="003C1879" w:rsidRDefault="003C1879" w:rsidP="003C1879">
            <w:pPr>
              <w:pStyle w:val="ConsPlusNormal"/>
              <w:jc w:val="both"/>
            </w:pPr>
            <w:r w:rsidRPr="003C1879">
              <w:t>Классы</w:t>
            </w:r>
          </w:p>
        </w:tc>
        <w:tc>
          <w:tcPr>
            <w:tcW w:w="372" w:type="pct"/>
            <w:tcBorders>
              <w:top w:val="single" w:sz="4" w:space="0" w:color="auto"/>
              <w:left w:val="single" w:sz="4" w:space="0" w:color="auto"/>
              <w:bottom w:val="single" w:sz="4" w:space="0" w:color="auto"/>
              <w:right w:val="single" w:sz="4" w:space="0" w:color="auto"/>
            </w:tcBorders>
            <w:vAlign w:val="center"/>
          </w:tcPr>
          <w:p w:rsidR="003C1879" w:rsidRPr="003C1879" w:rsidRDefault="003C1879" w:rsidP="003C1879">
            <w:pPr>
              <w:pStyle w:val="ConsPlusNormal"/>
              <w:jc w:val="both"/>
            </w:pPr>
            <w:r w:rsidRPr="003C1879">
              <w:t>I</w:t>
            </w:r>
          </w:p>
        </w:tc>
        <w:tc>
          <w:tcPr>
            <w:tcW w:w="372" w:type="pct"/>
            <w:tcBorders>
              <w:top w:val="single" w:sz="4" w:space="0" w:color="auto"/>
              <w:left w:val="single" w:sz="4" w:space="0" w:color="auto"/>
              <w:bottom w:val="single" w:sz="4" w:space="0" w:color="auto"/>
              <w:right w:val="single" w:sz="4" w:space="0" w:color="auto"/>
            </w:tcBorders>
            <w:vAlign w:val="center"/>
          </w:tcPr>
          <w:p w:rsidR="003C1879" w:rsidRPr="003C1879" w:rsidRDefault="003C1879" w:rsidP="003C1879">
            <w:pPr>
              <w:pStyle w:val="ConsPlusNormal"/>
              <w:jc w:val="both"/>
            </w:pPr>
            <w:r w:rsidRPr="003C1879">
              <w:t>II</w:t>
            </w:r>
          </w:p>
        </w:tc>
        <w:tc>
          <w:tcPr>
            <w:tcW w:w="372" w:type="pct"/>
            <w:tcBorders>
              <w:top w:val="single" w:sz="4" w:space="0" w:color="auto"/>
              <w:left w:val="single" w:sz="4" w:space="0" w:color="auto"/>
              <w:bottom w:val="single" w:sz="4" w:space="0" w:color="auto"/>
              <w:right w:val="single" w:sz="4" w:space="0" w:color="auto"/>
            </w:tcBorders>
            <w:vAlign w:val="center"/>
          </w:tcPr>
          <w:p w:rsidR="003C1879" w:rsidRPr="003C1879" w:rsidRDefault="003C1879" w:rsidP="003C1879">
            <w:pPr>
              <w:pStyle w:val="ConsPlusNormal"/>
              <w:jc w:val="both"/>
            </w:pPr>
            <w:r w:rsidRPr="003C1879">
              <w:t>III</w:t>
            </w:r>
          </w:p>
        </w:tc>
        <w:tc>
          <w:tcPr>
            <w:tcW w:w="372" w:type="pct"/>
            <w:tcBorders>
              <w:top w:val="single" w:sz="4" w:space="0" w:color="auto"/>
              <w:left w:val="single" w:sz="4" w:space="0" w:color="auto"/>
              <w:bottom w:val="single" w:sz="4" w:space="0" w:color="auto"/>
              <w:right w:val="single" w:sz="4" w:space="0" w:color="auto"/>
            </w:tcBorders>
            <w:vAlign w:val="center"/>
          </w:tcPr>
          <w:p w:rsidR="003C1879" w:rsidRPr="003C1879" w:rsidRDefault="003C1879" w:rsidP="003C1879">
            <w:pPr>
              <w:pStyle w:val="ConsPlusNormal"/>
              <w:jc w:val="both"/>
            </w:pPr>
            <w:r w:rsidRPr="003C1879">
              <w:t>IV</w:t>
            </w:r>
          </w:p>
        </w:tc>
        <w:tc>
          <w:tcPr>
            <w:tcW w:w="373" w:type="pct"/>
            <w:tcBorders>
              <w:top w:val="single" w:sz="4" w:space="0" w:color="auto"/>
              <w:left w:val="single" w:sz="4" w:space="0" w:color="auto"/>
              <w:bottom w:val="single" w:sz="4" w:space="0" w:color="auto"/>
              <w:right w:val="single" w:sz="4" w:space="0" w:color="auto"/>
            </w:tcBorders>
            <w:vAlign w:val="center"/>
          </w:tcPr>
          <w:p w:rsidR="003C1879" w:rsidRPr="003C1879" w:rsidRDefault="003C1879" w:rsidP="003C1879">
            <w:pPr>
              <w:pStyle w:val="ConsPlusNormal"/>
              <w:jc w:val="both"/>
            </w:pPr>
            <w:r w:rsidRPr="003C1879">
              <w:t>V</w:t>
            </w:r>
          </w:p>
        </w:tc>
        <w:tc>
          <w:tcPr>
            <w:tcW w:w="502" w:type="pct"/>
            <w:tcBorders>
              <w:top w:val="single" w:sz="4" w:space="0" w:color="auto"/>
              <w:left w:val="single" w:sz="4" w:space="0" w:color="auto"/>
              <w:bottom w:val="single" w:sz="4" w:space="0" w:color="auto"/>
              <w:right w:val="single" w:sz="4" w:space="0" w:color="auto"/>
            </w:tcBorders>
            <w:vAlign w:val="center"/>
          </w:tcPr>
          <w:p w:rsidR="003C1879" w:rsidRPr="003C1879" w:rsidRDefault="003C1879" w:rsidP="003C1879">
            <w:pPr>
              <w:pStyle w:val="ConsPlusNormal"/>
              <w:jc w:val="both"/>
            </w:pPr>
            <w:r w:rsidRPr="003C1879">
              <w:t>Всего</w:t>
            </w:r>
          </w:p>
        </w:tc>
      </w:tr>
      <w:tr w:rsidR="003C1879" w:rsidRPr="003C1879" w:rsidTr="003C1879">
        <w:tc>
          <w:tcPr>
            <w:tcW w:w="1319" w:type="pct"/>
            <w:vMerge w:val="restart"/>
            <w:tcBorders>
              <w:top w:val="single" w:sz="4" w:space="0" w:color="auto"/>
              <w:left w:val="single" w:sz="4" w:space="0" w:color="auto"/>
              <w:bottom w:val="single" w:sz="4" w:space="0" w:color="auto"/>
              <w:right w:val="single" w:sz="4" w:space="0" w:color="auto"/>
            </w:tcBorders>
          </w:tcPr>
          <w:p w:rsidR="003C1879" w:rsidRPr="003C1879" w:rsidRDefault="003C1879" w:rsidP="003C1879">
            <w:pPr>
              <w:pStyle w:val="ConsPlusNormal"/>
              <w:jc w:val="both"/>
            </w:pPr>
            <w:r w:rsidRPr="003C1879">
              <w:t>Русский язык и литературное чтение</w:t>
            </w:r>
          </w:p>
        </w:tc>
        <w:tc>
          <w:tcPr>
            <w:tcW w:w="1319" w:type="pct"/>
            <w:tcBorders>
              <w:top w:val="single" w:sz="4" w:space="0" w:color="auto"/>
              <w:left w:val="single" w:sz="4" w:space="0" w:color="auto"/>
              <w:bottom w:val="single" w:sz="4" w:space="0" w:color="auto"/>
              <w:right w:val="single" w:sz="4" w:space="0" w:color="auto"/>
            </w:tcBorders>
          </w:tcPr>
          <w:p w:rsidR="003C1879" w:rsidRPr="003C1879" w:rsidRDefault="003C1879" w:rsidP="003C1879">
            <w:pPr>
              <w:pStyle w:val="ConsPlusNormal"/>
              <w:jc w:val="both"/>
            </w:pPr>
            <w:r w:rsidRPr="003C1879">
              <w:t>Русский язык</w:t>
            </w:r>
          </w:p>
        </w:tc>
        <w:tc>
          <w:tcPr>
            <w:tcW w:w="372" w:type="pct"/>
            <w:tcBorders>
              <w:top w:val="single" w:sz="4" w:space="0" w:color="auto"/>
              <w:left w:val="single" w:sz="4" w:space="0" w:color="auto"/>
              <w:bottom w:val="single" w:sz="4" w:space="0" w:color="auto"/>
              <w:right w:val="single" w:sz="4" w:space="0" w:color="auto"/>
            </w:tcBorders>
            <w:vAlign w:val="center"/>
          </w:tcPr>
          <w:p w:rsidR="003C1879" w:rsidRPr="003C1879" w:rsidRDefault="003C1879" w:rsidP="003C1879">
            <w:pPr>
              <w:pStyle w:val="ConsPlusNormal"/>
              <w:jc w:val="both"/>
            </w:pPr>
            <w:r w:rsidRPr="003C1879">
              <w:t>5</w:t>
            </w:r>
          </w:p>
        </w:tc>
        <w:tc>
          <w:tcPr>
            <w:tcW w:w="372" w:type="pct"/>
            <w:tcBorders>
              <w:top w:val="single" w:sz="4" w:space="0" w:color="auto"/>
              <w:left w:val="single" w:sz="4" w:space="0" w:color="auto"/>
              <w:bottom w:val="single" w:sz="4" w:space="0" w:color="auto"/>
              <w:right w:val="single" w:sz="4" w:space="0" w:color="auto"/>
            </w:tcBorders>
            <w:vAlign w:val="center"/>
          </w:tcPr>
          <w:p w:rsidR="003C1879" w:rsidRPr="003C1879" w:rsidRDefault="003C1879" w:rsidP="003C1879">
            <w:pPr>
              <w:pStyle w:val="ConsPlusNormal"/>
              <w:jc w:val="both"/>
            </w:pPr>
            <w:r w:rsidRPr="003C1879">
              <w:t>5</w:t>
            </w:r>
          </w:p>
        </w:tc>
        <w:tc>
          <w:tcPr>
            <w:tcW w:w="372" w:type="pct"/>
            <w:tcBorders>
              <w:top w:val="single" w:sz="4" w:space="0" w:color="auto"/>
              <w:left w:val="single" w:sz="4" w:space="0" w:color="auto"/>
              <w:bottom w:val="single" w:sz="4" w:space="0" w:color="auto"/>
              <w:right w:val="single" w:sz="4" w:space="0" w:color="auto"/>
            </w:tcBorders>
            <w:vAlign w:val="center"/>
          </w:tcPr>
          <w:p w:rsidR="003C1879" w:rsidRPr="003C1879" w:rsidRDefault="003C1879" w:rsidP="003C1879">
            <w:pPr>
              <w:pStyle w:val="ConsPlusNormal"/>
              <w:jc w:val="both"/>
            </w:pPr>
            <w:r w:rsidRPr="003C1879">
              <w:t>4</w:t>
            </w:r>
          </w:p>
        </w:tc>
        <w:tc>
          <w:tcPr>
            <w:tcW w:w="372" w:type="pct"/>
            <w:tcBorders>
              <w:top w:val="single" w:sz="4" w:space="0" w:color="auto"/>
              <w:left w:val="single" w:sz="4" w:space="0" w:color="auto"/>
              <w:bottom w:val="single" w:sz="4" w:space="0" w:color="auto"/>
              <w:right w:val="single" w:sz="4" w:space="0" w:color="auto"/>
            </w:tcBorders>
            <w:vAlign w:val="center"/>
          </w:tcPr>
          <w:p w:rsidR="003C1879" w:rsidRPr="003C1879" w:rsidRDefault="003C1879" w:rsidP="003C1879">
            <w:pPr>
              <w:pStyle w:val="ConsPlusNormal"/>
              <w:jc w:val="both"/>
            </w:pPr>
            <w:r w:rsidRPr="003C1879">
              <w:t>4</w:t>
            </w:r>
          </w:p>
        </w:tc>
        <w:tc>
          <w:tcPr>
            <w:tcW w:w="373" w:type="pct"/>
            <w:tcBorders>
              <w:top w:val="single" w:sz="4" w:space="0" w:color="auto"/>
              <w:left w:val="single" w:sz="4" w:space="0" w:color="auto"/>
              <w:bottom w:val="single" w:sz="4" w:space="0" w:color="auto"/>
              <w:right w:val="single" w:sz="4" w:space="0" w:color="auto"/>
            </w:tcBorders>
            <w:vAlign w:val="center"/>
          </w:tcPr>
          <w:p w:rsidR="003C1879" w:rsidRPr="003C1879" w:rsidRDefault="003C1879" w:rsidP="003C1879">
            <w:pPr>
              <w:pStyle w:val="ConsPlusNormal"/>
              <w:jc w:val="both"/>
            </w:pPr>
            <w:r w:rsidRPr="003C1879">
              <w:t>4</w:t>
            </w:r>
          </w:p>
        </w:tc>
        <w:tc>
          <w:tcPr>
            <w:tcW w:w="502" w:type="pct"/>
            <w:tcBorders>
              <w:top w:val="single" w:sz="4" w:space="0" w:color="auto"/>
              <w:left w:val="single" w:sz="4" w:space="0" w:color="auto"/>
              <w:bottom w:val="single" w:sz="4" w:space="0" w:color="auto"/>
              <w:right w:val="single" w:sz="4" w:space="0" w:color="auto"/>
            </w:tcBorders>
            <w:vAlign w:val="center"/>
          </w:tcPr>
          <w:p w:rsidR="003C1879" w:rsidRPr="003C1879" w:rsidRDefault="003C1879" w:rsidP="003C1879">
            <w:pPr>
              <w:pStyle w:val="ConsPlusNormal"/>
              <w:jc w:val="both"/>
            </w:pPr>
            <w:r w:rsidRPr="003C1879">
              <w:t>22</w:t>
            </w:r>
          </w:p>
        </w:tc>
      </w:tr>
      <w:tr w:rsidR="003C1879" w:rsidRPr="003C1879" w:rsidTr="003C1879">
        <w:tc>
          <w:tcPr>
            <w:tcW w:w="1319" w:type="pct"/>
            <w:vMerge/>
            <w:tcBorders>
              <w:top w:val="single" w:sz="4" w:space="0" w:color="auto"/>
              <w:left w:val="single" w:sz="4" w:space="0" w:color="auto"/>
              <w:bottom w:val="single" w:sz="4" w:space="0" w:color="auto"/>
              <w:right w:val="single" w:sz="4" w:space="0" w:color="auto"/>
            </w:tcBorders>
          </w:tcPr>
          <w:p w:rsidR="003C1879" w:rsidRPr="003C1879" w:rsidRDefault="003C1879" w:rsidP="003C1879">
            <w:pPr>
              <w:pStyle w:val="ConsPlusNormal"/>
              <w:jc w:val="both"/>
            </w:pPr>
          </w:p>
        </w:tc>
        <w:tc>
          <w:tcPr>
            <w:tcW w:w="1319" w:type="pct"/>
            <w:tcBorders>
              <w:top w:val="single" w:sz="4" w:space="0" w:color="auto"/>
              <w:left w:val="single" w:sz="4" w:space="0" w:color="auto"/>
              <w:bottom w:val="single" w:sz="4" w:space="0" w:color="auto"/>
              <w:right w:val="single" w:sz="4" w:space="0" w:color="auto"/>
            </w:tcBorders>
          </w:tcPr>
          <w:p w:rsidR="003C1879" w:rsidRPr="003C1879" w:rsidRDefault="003C1879" w:rsidP="003C1879">
            <w:pPr>
              <w:pStyle w:val="ConsPlusNormal"/>
              <w:jc w:val="both"/>
            </w:pPr>
            <w:r w:rsidRPr="003C1879">
              <w:t>Литературное чтение</w:t>
            </w:r>
          </w:p>
        </w:tc>
        <w:tc>
          <w:tcPr>
            <w:tcW w:w="372" w:type="pct"/>
            <w:tcBorders>
              <w:top w:val="single" w:sz="4" w:space="0" w:color="auto"/>
              <w:left w:val="single" w:sz="4" w:space="0" w:color="auto"/>
              <w:bottom w:val="single" w:sz="4" w:space="0" w:color="auto"/>
              <w:right w:val="single" w:sz="4" w:space="0" w:color="auto"/>
            </w:tcBorders>
            <w:vAlign w:val="center"/>
          </w:tcPr>
          <w:p w:rsidR="003C1879" w:rsidRPr="003C1879" w:rsidRDefault="003C1879" w:rsidP="003C1879">
            <w:pPr>
              <w:pStyle w:val="ConsPlusNormal"/>
              <w:jc w:val="both"/>
            </w:pPr>
            <w:r w:rsidRPr="003C1879">
              <w:t>4</w:t>
            </w:r>
          </w:p>
        </w:tc>
        <w:tc>
          <w:tcPr>
            <w:tcW w:w="372" w:type="pct"/>
            <w:tcBorders>
              <w:top w:val="single" w:sz="4" w:space="0" w:color="auto"/>
              <w:left w:val="single" w:sz="4" w:space="0" w:color="auto"/>
              <w:bottom w:val="single" w:sz="4" w:space="0" w:color="auto"/>
              <w:right w:val="single" w:sz="4" w:space="0" w:color="auto"/>
            </w:tcBorders>
            <w:vAlign w:val="center"/>
          </w:tcPr>
          <w:p w:rsidR="003C1879" w:rsidRPr="003C1879" w:rsidRDefault="003C1879" w:rsidP="003C1879">
            <w:pPr>
              <w:pStyle w:val="ConsPlusNormal"/>
              <w:jc w:val="both"/>
            </w:pPr>
            <w:r w:rsidRPr="003C1879">
              <w:t>4</w:t>
            </w:r>
          </w:p>
        </w:tc>
        <w:tc>
          <w:tcPr>
            <w:tcW w:w="372" w:type="pct"/>
            <w:tcBorders>
              <w:top w:val="single" w:sz="4" w:space="0" w:color="auto"/>
              <w:left w:val="single" w:sz="4" w:space="0" w:color="auto"/>
              <w:bottom w:val="single" w:sz="4" w:space="0" w:color="auto"/>
              <w:right w:val="single" w:sz="4" w:space="0" w:color="auto"/>
            </w:tcBorders>
            <w:vAlign w:val="center"/>
          </w:tcPr>
          <w:p w:rsidR="003C1879" w:rsidRPr="003C1879" w:rsidRDefault="003C1879" w:rsidP="003C1879">
            <w:pPr>
              <w:pStyle w:val="ConsPlusNormal"/>
              <w:jc w:val="both"/>
            </w:pPr>
            <w:r w:rsidRPr="003C1879">
              <w:t>4</w:t>
            </w:r>
          </w:p>
        </w:tc>
        <w:tc>
          <w:tcPr>
            <w:tcW w:w="372" w:type="pct"/>
            <w:tcBorders>
              <w:top w:val="single" w:sz="4" w:space="0" w:color="auto"/>
              <w:left w:val="single" w:sz="4" w:space="0" w:color="auto"/>
              <w:bottom w:val="single" w:sz="4" w:space="0" w:color="auto"/>
              <w:right w:val="single" w:sz="4" w:space="0" w:color="auto"/>
            </w:tcBorders>
            <w:vAlign w:val="center"/>
          </w:tcPr>
          <w:p w:rsidR="003C1879" w:rsidRPr="003C1879" w:rsidRDefault="003C1879" w:rsidP="003C1879">
            <w:pPr>
              <w:pStyle w:val="ConsPlusNormal"/>
              <w:jc w:val="both"/>
            </w:pPr>
            <w:r w:rsidRPr="003C1879">
              <w:t>4</w:t>
            </w:r>
          </w:p>
        </w:tc>
        <w:tc>
          <w:tcPr>
            <w:tcW w:w="373" w:type="pct"/>
            <w:tcBorders>
              <w:top w:val="single" w:sz="4" w:space="0" w:color="auto"/>
              <w:left w:val="single" w:sz="4" w:space="0" w:color="auto"/>
              <w:bottom w:val="single" w:sz="4" w:space="0" w:color="auto"/>
              <w:right w:val="single" w:sz="4" w:space="0" w:color="auto"/>
            </w:tcBorders>
            <w:vAlign w:val="center"/>
          </w:tcPr>
          <w:p w:rsidR="003C1879" w:rsidRPr="003C1879" w:rsidRDefault="003C1879" w:rsidP="003C1879">
            <w:pPr>
              <w:pStyle w:val="ConsPlusNormal"/>
              <w:jc w:val="both"/>
            </w:pPr>
            <w:r w:rsidRPr="003C1879">
              <w:t>3</w:t>
            </w:r>
          </w:p>
        </w:tc>
        <w:tc>
          <w:tcPr>
            <w:tcW w:w="502" w:type="pct"/>
            <w:tcBorders>
              <w:top w:val="single" w:sz="4" w:space="0" w:color="auto"/>
              <w:left w:val="single" w:sz="4" w:space="0" w:color="auto"/>
              <w:bottom w:val="single" w:sz="4" w:space="0" w:color="auto"/>
              <w:right w:val="single" w:sz="4" w:space="0" w:color="auto"/>
            </w:tcBorders>
            <w:vAlign w:val="center"/>
          </w:tcPr>
          <w:p w:rsidR="003C1879" w:rsidRPr="003C1879" w:rsidRDefault="003C1879" w:rsidP="003C1879">
            <w:pPr>
              <w:pStyle w:val="ConsPlusNormal"/>
              <w:jc w:val="both"/>
            </w:pPr>
            <w:r w:rsidRPr="003C1879">
              <w:t>19</w:t>
            </w:r>
          </w:p>
        </w:tc>
      </w:tr>
      <w:tr w:rsidR="003C1879" w:rsidRPr="003C1879" w:rsidTr="003C1879">
        <w:tc>
          <w:tcPr>
            <w:tcW w:w="1319" w:type="pct"/>
            <w:tcBorders>
              <w:top w:val="single" w:sz="4" w:space="0" w:color="auto"/>
              <w:left w:val="single" w:sz="4" w:space="0" w:color="auto"/>
              <w:bottom w:val="single" w:sz="4" w:space="0" w:color="auto"/>
              <w:right w:val="single" w:sz="4" w:space="0" w:color="auto"/>
            </w:tcBorders>
          </w:tcPr>
          <w:p w:rsidR="003C1879" w:rsidRPr="003C1879" w:rsidRDefault="003C1879" w:rsidP="003C1879">
            <w:pPr>
              <w:pStyle w:val="ConsPlusNormal"/>
              <w:jc w:val="both"/>
            </w:pPr>
            <w:r w:rsidRPr="003C1879">
              <w:t>Иностранный язык</w:t>
            </w:r>
          </w:p>
        </w:tc>
        <w:tc>
          <w:tcPr>
            <w:tcW w:w="1319" w:type="pct"/>
            <w:tcBorders>
              <w:top w:val="single" w:sz="4" w:space="0" w:color="auto"/>
              <w:left w:val="single" w:sz="4" w:space="0" w:color="auto"/>
              <w:bottom w:val="single" w:sz="4" w:space="0" w:color="auto"/>
              <w:right w:val="single" w:sz="4" w:space="0" w:color="auto"/>
            </w:tcBorders>
          </w:tcPr>
          <w:p w:rsidR="003C1879" w:rsidRPr="003C1879" w:rsidRDefault="003C1879" w:rsidP="003C1879">
            <w:pPr>
              <w:pStyle w:val="ConsPlusNormal"/>
              <w:jc w:val="both"/>
            </w:pPr>
            <w:r w:rsidRPr="003C1879">
              <w:t>Иностранный язык</w:t>
            </w:r>
          </w:p>
        </w:tc>
        <w:tc>
          <w:tcPr>
            <w:tcW w:w="372" w:type="pct"/>
            <w:tcBorders>
              <w:top w:val="single" w:sz="4" w:space="0" w:color="auto"/>
              <w:left w:val="single" w:sz="4" w:space="0" w:color="auto"/>
              <w:bottom w:val="single" w:sz="4" w:space="0" w:color="auto"/>
              <w:right w:val="single" w:sz="4" w:space="0" w:color="auto"/>
            </w:tcBorders>
            <w:vAlign w:val="center"/>
          </w:tcPr>
          <w:p w:rsidR="003C1879" w:rsidRPr="003C1879" w:rsidRDefault="003C1879" w:rsidP="003C1879">
            <w:pPr>
              <w:pStyle w:val="ConsPlusNormal"/>
              <w:jc w:val="both"/>
            </w:pPr>
            <w:r w:rsidRPr="003C1879">
              <w:t>-</w:t>
            </w:r>
          </w:p>
        </w:tc>
        <w:tc>
          <w:tcPr>
            <w:tcW w:w="372" w:type="pct"/>
            <w:tcBorders>
              <w:top w:val="single" w:sz="4" w:space="0" w:color="auto"/>
              <w:left w:val="single" w:sz="4" w:space="0" w:color="auto"/>
              <w:bottom w:val="single" w:sz="4" w:space="0" w:color="auto"/>
              <w:right w:val="single" w:sz="4" w:space="0" w:color="auto"/>
            </w:tcBorders>
            <w:vAlign w:val="center"/>
          </w:tcPr>
          <w:p w:rsidR="003C1879" w:rsidRPr="003C1879" w:rsidRDefault="003C1879" w:rsidP="003C1879">
            <w:pPr>
              <w:pStyle w:val="ConsPlusNormal"/>
              <w:jc w:val="both"/>
            </w:pPr>
            <w:r w:rsidRPr="003C1879">
              <w:t>-</w:t>
            </w:r>
          </w:p>
        </w:tc>
        <w:tc>
          <w:tcPr>
            <w:tcW w:w="372" w:type="pct"/>
            <w:tcBorders>
              <w:top w:val="single" w:sz="4" w:space="0" w:color="auto"/>
              <w:left w:val="single" w:sz="4" w:space="0" w:color="auto"/>
              <w:bottom w:val="single" w:sz="4" w:space="0" w:color="auto"/>
              <w:right w:val="single" w:sz="4" w:space="0" w:color="auto"/>
            </w:tcBorders>
            <w:vAlign w:val="center"/>
          </w:tcPr>
          <w:p w:rsidR="003C1879" w:rsidRPr="003C1879" w:rsidRDefault="003C1879" w:rsidP="003C1879">
            <w:pPr>
              <w:pStyle w:val="ConsPlusNormal"/>
              <w:jc w:val="both"/>
            </w:pPr>
            <w:r w:rsidRPr="003C1879">
              <w:t>2</w:t>
            </w:r>
          </w:p>
        </w:tc>
        <w:tc>
          <w:tcPr>
            <w:tcW w:w="372" w:type="pct"/>
            <w:tcBorders>
              <w:top w:val="single" w:sz="4" w:space="0" w:color="auto"/>
              <w:left w:val="single" w:sz="4" w:space="0" w:color="auto"/>
              <w:bottom w:val="single" w:sz="4" w:space="0" w:color="auto"/>
              <w:right w:val="single" w:sz="4" w:space="0" w:color="auto"/>
            </w:tcBorders>
            <w:vAlign w:val="center"/>
          </w:tcPr>
          <w:p w:rsidR="003C1879" w:rsidRPr="003C1879" w:rsidRDefault="003C1879" w:rsidP="003C1879">
            <w:pPr>
              <w:pStyle w:val="ConsPlusNormal"/>
              <w:jc w:val="both"/>
            </w:pPr>
            <w:r w:rsidRPr="003C1879">
              <w:t>2</w:t>
            </w:r>
          </w:p>
        </w:tc>
        <w:tc>
          <w:tcPr>
            <w:tcW w:w="373" w:type="pct"/>
            <w:tcBorders>
              <w:top w:val="single" w:sz="4" w:space="0" w:color="auto"/>
              <w:left w:val="single" w:sz="4" w:space="0" w:color="auto"/>
              <w:bottom w:val="single" w:sz="4" w:space="0" w:color="auto"/>
              <w:right w:val="single" w:sz="4" w:space="0" w:color="auto"/>
            </w:tcBorders>
            <w:vAlign w:val="center"/>
          </w:tcPr>
          <w:p w:rsidR="003C1879" w:rsidRPr="003C1879" w:rsidRDefault="003C1879" w:rsidP="003C1879">
            <w:pPr>
              <w:pStyle w:val="ConsPlusNormal"/>
              <w:jc w:val="both"/>
            </w:pPr>
            <w:r w:rsidRPr="003C1879">
              <w:t>2</w:t>
            </w:r>
          </w:p>
        </w:tc>
        <w:tc>
          <w:tcPr>
            <w:tcW w:w="502" w:type="pct"/>
            <w:tcBorders>
              <w:top w:val="single" w:sz="4" w:space="0" w:color="auto"/>
              <w:left w:val="single" w:sz="4" w:space="0" w:color="auto"/>
              <w:bottom w:val="single" w:sz="4" w:space="0" w:color="auto"/>
              <w:right w:val="single" w:sz="4" w:space="0" w:color="auto"/>
            </w:tcBorders>
            <w:vAlign w:val="center"/>
          </w:tcPr>
          <w:p w:rsidR="003C1879" w:rsidRPr="003C1879" w:rsidRDefault="003C1879" w:rsidP="003C1879">
            <w:pPr>
              <w:pStyle w:val="ConsPlusNormal"/>
              <w:jc w:val="both"/>
            </w:pPr>
            <w:r w:rsidRPr="003C1879">
              <w:t>6</w:t>
            </w:r>
          </w:p>
        </w:tc>
      </w:tr>
      <w:tr w:rsidR="003C1879" w:rsidRPr="003C1879" w:rsidTr="003C1879">
        <w:tc>
          <w:tcPr>
            <w:tcW w:w="1319" w:type="pct"/>
            <w:tcBorders>
              <w:top w:val="single" w:sz="4" w:space="0" w:color="auto"/>
              <w:left w:val="single" w:sz="4" w:space="0" w:color="auto"/>
              <w:bottom w:val="single" w:sz="4" w:space="0" w:color="auto"/>
              <w:right w:val="single" w:sz="4" w:space="0" w:color="auto"/>
            </w:tcBorders>
          </w:tcPr>
          <w:p w:rsidR="003C1879" w:rsidRPr="003C1879" w:rsidRDefault="003C1879" w:rsidP="003C1879">
            <w:pPr>
              <w:pStyle w:val="ConsPlusNormal"/>
              <w:jc w:val="both"/>
            </w:pPr>
            <w:r w:rsidRPr="003C1879">
              <w:t>Математика и информатика</w:t>
            </w:r>
          </w:p>
        </w:tc>
        <w:tc>
          <w:tcPr>
            <w:tcW w:w="1319" w:type="pct"/>
            <w:tcBorders>
              <w:top w:val="single" w:sz="4" w:space="0" w:color="auto"/>
              <w:left w:val="single" w:sz="4" w:space="0" w:color="auto"/>
              <w:bottom w:val="single" w:sz="4" w:space="0" w:color="auto"/>
              <w:right w:val="single" w:sz="4" w:space="0" w:color="auto"/>
            </w:tcBorders>
          </w:tcPr>
          <w:p w:rsidR="003C1879" w:rsidRPr="003C1879" w:rsidRDefault="003C1879" w:rsidP="003C1879">
            <w:pPr>
              <w:pStyle w:val="ConsPlusNormal"/>
              <w:jc w:val="both"/>
            </w:pPr>
            <w:r w:rsidRPr="003C1879">
              <w:t>Математика</w:t>
            </w:r>
          </w:p>
        </w:tc>
        <w:tc>
          <w:tcPr>
            <w:tcW w:w="372" w:type="pct"/>
            <w:tcBorders>
              <w:top w:val="single" w:sz="4" w:space="0" w:color="auto"/>
              <w:left w:val="single" w:sz="4" w:space="0" w:color="auto"/>
              <w:bottom w:val="single" w:sz="4" w:space="0" w:color="auto"/>
              <w:right w:val="single" w:sz="4" w:space="0" w:color="auto"/>
            </w:tcBorders>
            <w:vAlign w:val="center"/>
          </w:tcPr>
          <w:p w:rsidR="003C1879" w:rsidRPr="003C1879" w:rsidRDefault="003C1879" w:rsidP="003C1879">
            <w:pPr>
              <w:pStyle w:val="ConsPlusNormal"/>
              <w:jc w:val="both"/>
            </w:pPr>
            <w:r w:rsidRPr="003C1879">
              <w:t>4</w:t>
            </w:r>
          </w:p>
        </w:tc>
        <w:tc>
          <w:tcPr>
            <w:tcW w:w="372" w:type="pct"/>
            <w:tcBorders>
              <w:top w:val="single" w:sz="4" w:space="0" w:color="auto"/>
              <w:left w:val="single" w:sz="4" w:space="0" w:color="auto"/>
              <w:bottom w:val="single" w:sz="4" w:space="0" w:color="auto"/>
              <w:right w:val="single" w:sz="4" w:space="0" w:color="auto"/>
            </w:tcBorders>
            <w:vAlign w:val="center"/>
          </w:tcPr>
          <w:p w:rsidR="003C1879" w:rsidRPr="003C1879" w:rsidRDefault="003C1879" w:rsidP="003C1879">
            <w:pPr>
              <w:pStyle w:val="ConsPlusNormal"/>
              <w:jc w:val="both"/>
            </w:pPr>
            <w:r w:rsidRPr="003C1879">
              <w:t>4</w:t>
            </w:r>
          </w:p>
        </w:tc>
        <w:tc>
          <w:tcPr>
            <w:tcW w:w="372" w:type="pct"/>
            <w:tcBorders>
              <w:top w:val="single" w:sz="4" w:space="0" w:color="auto"/>
              <w:left w:val="single" w:sz="4" w:space="0" w:color="auto"/>
              <w:bottom w:val="single" w:sz="4" w:space="0" w:color="auto"/>
              <w:right w:val="single" w:sz="4" w:space="0" w:color="auto"/>
            </w:tcBorders>
            <w:vAlign w:val="center"/>
          </w:tcPr>
          <w:p w:rsidR="003C1879" w:rsidRPr="003C1879" w:rsidRDefault="003C1879" w:rsidP="003C1879">
            <w:pPr>
              <w:pStyle w:val="ConsPlusNormal"/>
              <w:jc w:val="both"/>
            </w:pPr>
            <w:r w:rsidRPr="003C1879">
              <w:t>4</w:t>
            </w:r>
          </w:p>
        </w:tc>
        <w:tc>
          <w:tcPr>
            <w:tcW w:w="372" w:type="pct"/>
            <w:tcBorders>
              <w:top w:val="single" w:sz="4" w:space="0" w:color="auto"/>
              <w:left w:val="single" w:sz="4" w:space="0" w:color="auto"/>
              <w:bottom w:val="single" w:sz="4" w:space="0" w:color="auto"/>
              <w:right w:val="single" w:sz="4" w:space="0" w:color="auto"/>
            </w:tcBorders>
            <w:vAlign w:val="center"/>
          </w:tcPr>
          <w:p w:rsidR="003C1879" w:rsidRPr="003C1879" w:rsidRDefault="003C1879" w:rsidP="003C1879">
            <w:pPr>
              <w:pStyle w:val="ConsPlusNormal"/>
              <w:jc w:val="both"/>
            </w:pPr>
            <w:r w:rsidRPr="003C1879">
              <w:t>4</w:t>
            </w:r>
          </w:p>
        </w:tc>
        <w:tc>
          <w:tcPr>
            <w:tcW w:w="373" w:type="pct"/>
            <w:tcBorders>
              <w:top w:val="single" w:sz="4" w:space="0" w:color="auto"/>
              <w:left w:val="single" w:sz="4" w:space="0" w:color="auto"/>
              <w:bottom w:val="single" w:sz="4" w:space="0" w:color="auto"/>
              <w:right w:val="single" w:sz="4" w:space="0" w:color="auto"/>
            </w:tcBorders>
            <w:vAlign w:val="center"/>
          </w:tcPr>
          <w:p w:rsidR="003C1879" w:rsidRPr="003C1879" w:rsidRDefault="003C1879" w:rsidP="003C1879">
            <w:pPr>
              <w:pStyle w:val="ConsPlusNormal"/>
              <w:jc w:val="both"/>
            </w:pPr>
            <w:r w:rsidRPr="003C1879">
              <w:t>4</w:t>
            </w:r>
          </w:p>
        </w:tc>
        <w:tc>
          <w:tcPr>
            <w:tcW w:w="502" w:type="pct"/>
            <w:tcBorders>
              <w:top w:val="single" w:sz="4" w:space="0" w:color="auto"/>
              <w:left w:val="single" w:sz="4" w:space="0" w:color="auto"/>
              <w:bottom w:val="single" w:sz="4" w:space="0" w:color="auto"/>
              <w:right w:val="single" w:sz="4" w:space="0" w:color="auto"/>
            </w:tcBorders>
            <w:vAlign w:val="center"/>
          </w:tcPr>
          <w:p w:rsidR="003C1879" w:rsidRPr="003C1879" w:rsidRDefault="003C1879" w:rsidP="003C1879">
            <w:pPr>
              <w:pStyle w:val="ConsPlusNormal"/>
              <w:jc w:val="both"/>
            </w:pPr>
            <w:r w:rsidRPr="003C1879">
              <w:t>20</w:t>
            </w:r>
          </w:p>
        </w:tc>
      </w:tr>
      <w:tr w:rsidR="003C1879" w:rsidRPr="003C1879" w:rsidTr="003C1879">
        <w:tc>
          <w:tcPr>
            <w:tcW w:w="1319" w:type="pct"/>
            <w:tcBorders>
              <w:top w:val="single" w:sz="4" w:space="0" w:color="auto"/>
              <w:left w:val="single" w:sz="4" w:space="0" w:color="auto"/>
              <w:bottom w:val="single" w:sz="4" w:space="0" w:color="auto"/>
              <w:right w:val="single" w:sz="4" w:space="0" w:color="auto"/>
            </w:tcBorders>
            <w:vAlign w:val="center"/>
          </w:tcPr>
          <w:p w:rsidR="003C1879" w:rsidRPr="003C1879" w:rsidRDefault="003C1879" w:rsidP="003C1879">
            <w:pPr>
              <w:pStyle w:val="ConsPlusNormal"/>
              <w:jc w:val="both"/>
            </w:pPr>
            <w:r w:rsidRPr="003C1879">
              <w:t>Обществознание и естествознание (Окружающий мир)</w:t>
            </w:r>
          </w:p>
        </w:tc>
        <w:tc>
          <w:tcPr>
            <w:tcW w:w="1319" w:type="pct"/>
            <w:tcBorders>
              <w:top w:val="single" w:sz="4" w:space="0" w:color="auto"/>
              <w:left w:val="single" w:sz="4" w:space="0" w:color="auto"/>
              <w:bottom w:val="single" w:sz="4" w:space="0" w:color="auto"/>
              <w:right w:val="single" w:sz="4" w:space="0" w:color="auto"/>
            </w:tcBorders>
          </w:tcPr>
          <w:p w:rsidR="003C1879" w:rsidRPr="003C1879" w:rsidRDefault="003C1879" w:rsidP="003C1879">
            <w:pPr>
              <w:pStyle w:val="ConsPlusNormal"/>
              <w:jc w:val="both"/>
            </w:pPr>
            <w:r w:rsidRPr="003C1879">
              <w:t>Окружающий мир</w:t>
            </w:r>
          </w:p>
        </w:tc>
        <w:tc>
          <w:tcPr>
            <w:tcW w:w="372" w:type="pct"/>
            <w:tcBorders>
              <w:top w:val="single" w:sz="4" w:space="0" w:color="auto"/>
              <w:left w:val="single" w:sz="4" w:space="0" w:color="auto"/>
              <w:bottom w:val="single" w:sz="4" w:space="0" w:color="auto"/>
              <w:right w:val="single" w:sz="4" w:space="0" w:color="auto"/>
            </w:tcBorders>
            <w:vAlign w:val="center"/>
          </w:tcPr>
          <w:p w:rsidR="003C1879" w:rsidRPr="003C1879" w:rsidRDefault="003C1879" w:rsidP="003C1879">
            <w:pPr>
              <w:pStyle w:val="ConsPlusNormal"/>
              <w:jc w:val="both"/>
            </w:pPr>
            <w:r w:rsidRPr="003C1879">
              <w:t>2</w:t>
            </w:r>
          </w:p>
        </w:tc>
        <w:tc>
          <w:tcPr>
            <w:tcW w:w="372" w:type="pct"/>
            <w:tcBorders>
              <w:top w:val="single" w:sz="4" w:space="0" w:color="auto"/>
              <w:left w:val="single" w:sz="4" w:space="0" w:color="auto"/>
              <w:bottom w:val="single" w:sz="4" w:space="0" w:color="auto"/>
              <w:right w:val="single" w:sz="4" w:space="0" w:color="auto"/>
            </w:tcBorders>
            <w:vAlign w:val="center"/>
          </w:tcPr>
          <w:p w:rsidR="003C1879" w:rsidRPr="003C1879" w:rsidRDefault="003C1879" w:rsidP="003C1879">
            <w:pPr>
              <w:pStyle w:val="ConsPlusNormal"/>
              <w:jc w:val="both"/>
            </w:pPr>
            <w:r w:rsidRPr="003C1879">
              <w:t>2</w:t>
            </w:r>
          </w:p>
        </w:tc>
        <w:tc>
          <w:tcPr>
            <w:tcW w:w="372" w:type="pct"/>
            <w:tcBorders>
              <w:top w:val="single" w:sz="4" w:space="0" w:color="auto"/>
              <w:left w:val="single" w:sz="4" w:space="0" w:color="auto"/>
              <w:bottom w:val="single" w:sz="4" w:space="0" w:color="auto"/>
              <w:right w:val="single" w:sz="4" w:space="0" w:color="auto"/>
            </w:tcBorders>
            <w:vAlign w:val="center"/>
          </w:tcPr>
          <w:p w:rsidR="003C1879" w:rsidRPr="003C1879" w:rsidRDefault="003C1879" w:rsidP="003C1879">
            <w:pPr>
              <w:pStyle w:val="ConsPlusNormal"/>
              <w:jc w:val="both"/>
            </w:pPr>
            <w:r w:rsidRPr="003C1879">
              <w:t>2</w:t>
            </w:r>
          </w:p>
        </w:tc>
        <w:tc>
          <w:tcPr>
            <w:tcW w:w="372" w:type="pct"/>
            <w:tcBorders>
              <w:top w:val="single" w:sz="4" w:space="0" w:color="auto"/>
              <w:left w:val="single" w:sz="4" w:space="0" w:color="auto"/>
              <w:bottom w:val="single" w:sz="4" w:space="0" w:color="auto"/>
              <w:right w:val="single" w:sz="4" w:space="0" w:color="auto"/>
            </w:tcBorders>
            <w:vAlign w:val="center"/>
          </w:tcPr>
          <w:p w:rsidR="003C1879" w:rsidRPr="003C1879" w:rsidRDefault="003C1879" w:rsidP="003C1879">
            <w:pPr>
              <w:pStyle w:val="ConsPlusNormal"/>
              <w:jc w:val="both"/>
            </w:pPr>
            <w:r w:rsidRPr="003C1879">
              <w:t>1</w:t>
            </w:r>
          </w:p>
        </w:tc>
        <w:tc>
          <w:tcPr>
            <w:tcW w:w="373" w:type="pct"/>
            <w:tcBorders>
              <w:top w:val="single" w:sz="4" w:space="0" w:color="auto"/>
              <w:left w:val="single" w:sz="4" w:space="0" w:color="auto"/>
              <w:bottom w:val="single" w:sz="4" w:space="0" w:color="auto"/>
              <w:right w:val="single" w:sz="4" w:space="0" w:color="auto"/>
            </w:tcBorders>
            <w:vAlign w:val="center"/>
          </w:tcPr>
          <w:p w:rsidR="003C1879" w:rsidRPr="003C1879" w:rsidRDefault="003C1879" w:rsidP="003C1879">
            <w:pPr>
              <w:pStyle w:val="ConsPlusNormal"/>
              <w:jc w:val="both"/>
            </w:pPr>
            <w:r w:rsidRPr="003C1879">
              <w:t>1</w:t>
            </w:r>
          </w:p>
        </w:tc>
        <w:tc>
          <w:tcPr>
            <w:tcW w:w="502" w:type="pct"/>
            <w:tcBorders>
              <w:top w:val="single" w:sz="4" w:space="0" w:color="auto"/>
              <w:left w:val="single" w:sz="4" w:space="0" w:color="auto"/>
              <w:bottom w:val="single" w:sz="4" w:space="0" w:color="auto"/>
              <w:right w:val="single" w:sz="4" w:space="0" w:color="auto"/>
            </w:tcBorders>
            <w:vAlign w:val="center"/>
          </w:tcPr>
          <w:p w:rsidR="003C1879" w:rsidRPr="003C1879" w:rsidRDefault="003C1879" w:rsidP="003C1879">
            <w:pPr>
              <w:pStyle w:val="ConsPlusNormal"/>
              <w:jc w:val="both"/>
            </w:pPr>
            <w:r w:rsidRPr="003C1879">
              <w:t>8</w:t>
            </w:r>
          </w:p>
        </w:tc>
      </w:tr>
      <w:tr w:rsidR="003C1879" w:rsidRPr="003C1879" w:rsidTr="003C1879">
        <w:tc>
          <w:tcPr>
            <w:tcW w:w="1319" w:type="pct"/>
            <w:vMerge w:val="restart"/>
            <w:tcBorders>
              <w:top w:val="single" w:sz="4" w:space="0" w:color="auto"/>
              <w:left w:val="single" w:sz="4" w:space="0" w:color="auto"/>
              <w:bottom w:val="single" w:sz="4" w:space="0" w:color="auto"/>
              <w:right w:val="single" w:sz="4" w:space="0" w:color="auto"/>
            </w:tcBorders>
          </w:tcPr>
          <w:p w:rsidR="003C1879" w:rsidRPr="003C1879" w:rsidRDefault="003C1879" w:rsidP="003C1879">
            <w:pPr>
              <w:pStyle w:val="ConsPlusNormal"/>
              <w:jc w:val="both"/>
            </w:pPr>
            <w:r w:rsidRPr="003C1879">
              <w:t>Основы религиозных культур и светской этики</w:t>
            </w:r>
          </w:p>
        </w:tc>
        <w:tc>
          <w:tcPr>
            <w:tcW w:w="1319" w:type="pct"/>
            <w:vMerge w:val="restart"/>
            <w:tcBorders>
              <w:top w:val="single" w:sz="4" w:space="0" w:color="auto"/>
              <w:left w:val="single" w:sz="4" w:space="0" w:color="auto"/>
              <w:bottom w:val="single" w:sz="4" w:space="0" w:color="auto"/>
              <w:right w:val="single" w:sz="4" w:space="0" w:color="auto"/>
            </w:tcBorders>
          </w:tcPr>
          <w:p w:rsidR="003C1879" w:rsidRPr="003C1879" w:rsidRDefault="003C1879" w:rsidP="003C1879">
            <w:pPr>
              <w:pStyle w:val="ConsPlusNormal"/>
              <w:jc w:val="both"/>
            </w:pPr>
            <w:r w:rsidRPr="003C1879">
              <w:t>Основы религиозных культур и светской этики</w:t>
            </w:r>
          </w:p>
        </w:tc>
        <w:tc>
          <w:tcPr>
            <w:tcW w:w="372" w:type="pct"/>
            <w:tcBorders>
              <w:top w:val="single" w:sz="4" w:space="0" w:color="auto"/>
              <w:left w:val="single" w:sz="4" w:space="0" w:color="auto"/>
              <w:bottom w:val="single" w:sz="4" w:space="0" w:color="auto"/>
              <w:right w:val="single" w:sz="4" w:space="0" w:color="auto"/>
            </w:tcBorders>
            <w:vAlign w:val="center"/>
          </w:tcPr>
          <w:p w:rsidR="003C1879" w:rsidRPr="003C1879" w:rsidRDefault="003C1879" w:rsidP="003C1879">
            <w:pPr>
              <w:pStyle w:val="ConsPlusNormal"/>
              <w:jc w:val="both"/>
            </w:pPr>
            <w:r w:rsidRPr="003C1879">
              <w:t>-</w:t>
            </w:r>
          </w:p>
        </w:tc>
        <w:tc>
          <w:tcPr>
            <w:tcW w:w="372" w:type="pct"/>
            <w:tcBorders>
              <w:top w:val="single" w:sz="4" w:space="0" w:color="auto"/>
              <w:left w:val="single" w:sz="4" w:space="0" w:color="auto"/>
              <w:bottom w:val="single" w:sz="4" w:space="0" w:color="auto"/>
              <w:right w:val="single" w:sz="4" w:space="0" w:color="auto"/>
            </w:tcBorders>
            <w:vAlign w:val="center"/>
          </w:tcPr>
          <w:p w:rsidR="003C1879" w:rsidRPr="003C1879" w:rsidRDefault="003C1879" w:rsidP="003C1879">
            <w:pPr>
              <w:pStyle w:val="ConsPlusNormal"/>
              <w:jc w:val="both"/>
            </w:pPr>
            <w:r w:rsidRPr="003C1879">
              <w:t>-</w:t>
            </w:r>
          </w:p>
        </w:tc>
        <w:tc>
          <w:tcPr>
            <w:tcW w:w="372" w:type="pct"/>
            <w:tcBorders>
              <w:top w:val="single" w:sz="4" w:space="0" w:color="auto"/>
              <w:left w:val="single" w:sz="4" w:space="0" w:color="auto"/>
              <w:bottom w:val="single" w:sz="4" w:space="0" w:color="auto"/>
              <w:right w:val="single" w:sz="4" w:space="0" w:color="auto"/>
            </w:tcBorders>
            <w:vAlign w:val="center"/>
          </w:tcPr>
          <w:p w:rsidR="003C1879" w:rsidRPr="003C1879" w:rsidRDefault="003C1879" w:rsidP="003C1879">
            <w:pPr>
              <w:pStyle w:val="ConsPlusNormal"/>
              <w:jc w:val="both"/>
            </w:pPr>
            <w:r w:rsidRPr="003C1879">
              <w:t>-</w:t>
            </w:r>
          </w:p>
        </w:tc>
        <w:tc>
          <w:tcPr>
            <w:tcW w:w="372" w:type="pct"/>
            <w:tcBorders>
              <w:top w:val="single" w:sz="4" w:space="0" w:color="auto"/>
              <w:left w:val="single" w:sz="4" w:space="0" w:color="auto"/>
              <w:bottom w:val="single" w:sz="4" w:space="0" w:color="auto"/>
              <w:right w:val="single" w:sz="4" w:space="0" w:color="auto"/>
            </w:tcBorders>
            <w:vAlign w:val="center"/>
          </w:tcPr>
          <w:p w:rsidR="003C1879" w:rsidRPr="003C1879" w:rsidRDefault="003C1879" w:rsidP="003C1879">
            <w:pPr>
              <w:pStyle w:val="ConsPlusNormal"/>
              <w:jc w:val="both"/>
            </w:pPr>
            <w:r w:rsidRPr="003C1879">
              <w:t>-</w:t>
            </w:r>
          </w:p>
        </w:tc>
        <w:tc>
          <w:tcPr>
            <w:tcW w:w="373" w:type="pct"/>
            <w:tcBorders>
              <w:top w:val="single" w:sz="4" w:space="0" w:color="auto"/>
              <w:left w:val="single" w:sz="4" w:space="0" w:color="auto"/>
              <w:bottom w:val="single" w:sz="4" w:space="0" w:color="auto"/>
              <w:right w:val="single" w:sz="4" w:space="0" w:color="auto"/>
            </w:tcBorders>
            <w:vAlign w:val="center"/>
          </w:tcPr>
          <w:p w:rsidR="003C1879" w:rsidRPr="003C1879" w:rsidRDefault="003C1879" w:rsidP="003C1879">
            <w:pPr>
              <w:pStyle w:val="ConsPlusNormal"/>
              <w:jc w:val="both"/>
            </w:pPr>
            <w:r w:rsidRPr="003C1879">
              <w:t>1</w:t>
            </w:r>
          </w:p>
        </w:tc>
        <w:tc>
          <w:tcPr>
            <w:tcW w:w="502" w:type="pct"/>
            <w:tcBorders>
              <w:top w:val="single" w:sz="4" w:space="0" w:color="auto"/>
              <w:left w:val="single" w:sz="4" w:space="0" w:color="auto"/>
              <w:bottom w:val="single" w:sz="4" w:space="0" w:color="auto"/>
              <w:right w:val="single" w:sz="4" w:space="0" w:color="auto"/>
            </w:tcBorders>
            <w:vAlign w:val="center"/>
          </w:tcPr>
          <w:p w:rsidR="003C1879" w:rsidRPr="003C1879" w:rsidRDefault="003C1879" w:rsidP="003C1879">
            <w:pPr>
              <w:pStyle w:val="ConsPlusNormal"/>
              <w:jc w:val="both"/>
            </w:pPr>
            <w:r w:rsidRPr="003C1879">
              <w:t>1</w:t>
            </w:r>
          </w:p>
        </w:tc>
      </w:tr>
      <w:tr w:rsidR="003C1879" w:rsidRPr="003C1879" w:rsidTr="003C1879">
        <w:tc>
          <w:tcPr>
            <w:tcW w:w="1319" w:type="pct"/>
            <w:vMerge/>
            <w:tcBorders>
              <w:top w:val="single" w:sz="4" w:space="0" w:color="auto"/>
              <w:left w:val="single" w:sz="4" w:space="0" w:color="auto"/>
              <w:bottom w:val="single" w:sz="4" w:space="0" w:color="auto"/>
              <w:right w:val="single" w:sz="4" w:space="0" w:color="auto"/>
            </w:tcBorders>
          </w:tcPr>
          <w:p w:rsidR="003C1879" w:rsidRPr="003C1879" w:rsidRDefault="003C1879" w:rsidP="003C1879">
            <w:pPr>
              <w:pStyle w:val="ConsPlusNormal"/>
              <w:jc w:val="both"/>
            </w:pPr>
          </w:p>
        </w:tc>
        <w:tc>
          <w:tcPr>
            <w:tcW w:w="1319" w:type="pct"/>
            <w:vMerge/>
            <w:tcBorders>
              <w:top w:val="single" w:sz="4" w:space="0" w:color="auto"/>
              <w:left w:val="single" w:sz="4" w:space="0" w:color="auto"/>
              <w:bottom w:val="single" w:sz="4" w:space="0" w:color="auto"/>
              <w:right w:val="single" w:sz="4" w:space="0" w:color="auto"/>
            </w:tcBorders>
          </w:tcPr>
          <w:p w:rsidR="003C1879" w:rsidRPr="003C1879" w:rsidRDefault="003C1879" w:rsidP="003C1879">
            <w:pPr>
              <w:pStyle w:val="ConsPlusNormal"/>
              <w:jc w:val="both"/>
            </w:pPr>
          </w:p>
        </w:tc>
        <w:tc>
          <w:tcPr>
            <w:tcW w:w="372" w:type="pct"/>
            <w:tcBorders>
              <w:top w:val="single" w:sz="4" w:space="0" w:color="auto"/>
              <w:left w:val="single" w:sz="4" w:space="0" w:color="auto"/>
              <w:bottom w:val="single" w:sz="4" w:space="0" w:color="auto"/>
              <w:right w:val="single" w:sz="4" w:space="0" w:color="auto"/>
            </w:tcBorders>
            <w:vAlign w:val="center"/>
          </w:tcPr>
          <w:p w:rsidR="003C1879" w:rsidRPr="003C1879" w:rsidRDefault="003C1879" w:rsidP="003C1879">
            <w:pPr>
              <w:pStyle w:val="ConsPlusNormal"/>
              <w:jc w:val="both"/>
            </w:pPr>
          </w:p>
        </w:tc>
        <w:tc>
          <w:tcPr>
            <w:tcW w:w="372" w:type="pct"/>
            <w:tcBorders>
              <w:top w:val="single" w:sz="4" w:space="0" w:color="auto"/>
              <w:left w:val="single" w:sz="4" w:space="0" w:color="auto"/>
              <w:bottom w:val="single" w:sz="4" w:space="0" w:color="auto"/>
              <w:right w:val="single" w:sz="4" w:space="0" w:color="auto"/>
            </w:tcBorders>
            <w:vAlign w:val="center"/>
          </w:tcPr>
          <w:p w:rsidR="003C1879" w:rsidRPr="003C1879" w:rsidRDefault="003C1879" w:rsidP="003C1879">
            <w:pPr>
              <w:pStyle w:val="ConsPlusNormal"/>
              <w:jc w:val="both"/>
            </w:pPr>
          </w:p>
        </w:tc>
        <w:tc>
          <w:tcPr>
            <w:tcW w:w="372" w:type="pct"/>
            <w:tcBorders>
              <w:top w:val="single" w:sz="4" w:space="0" w:color="auto"/>
              <w:left w:val="single" w:sz="4" w:space="0" w:color="auto"/>
              <w:bottom w:val="single" w:sz="4" w:space="0" w:color="auto"/>
              <w:right w:val="single" w:sz="4" w:space="0" w:color="auto"/>
            </w:tcBorders>
            <w:vAlign w:val="center"/>
          </w:tcPr>
          <w:p w:rsidR="003C1879" w:rsidRPr="003C1879" w:rsidRDefault="003C1879" w:rsidP="003C1879">
            <w:pPr>
              <w:pStyle w:val="ConsPlusNormal"/>
              <w:jc w:val="both"/>
            </w:pPr>
          </w:p>
        </w:tc>
        <w:tc>
          <w:tcPr>
            <w:tcW w:w="372" w:type="pct"/>
            <w:tcBorders>
              <w:top w:val="single" w:sz="4" w:space="0" w:color="auto"/>
              <w:left w:val="single" w:sz="4" w:space="0" w:color="auto"/>
              <w:bottom w:val="single" w:sz="4" w:space="0" w:color="auto"/>
              <w:right w:val="single" w:sz="4" w:space="0" w:color="auto"/>
            </w:tcBorders>
            <w:vAlign w:val="center"/>
          </w:tcPr>
          <w:p w:rsidR="003C1879" w:rsidRPr="003C1879" w:rsidRDefault="003C1879" w:rsidP="003C1879">
            <w:pPr>
              <w:pStyle w:val="ConsPlusNormal"/>
              <w:jc w:val="both"/>
            </w:pPr>
          </w:p>
        </w:tc>
        <w:tc>
          <w:tcPr>
            <w:tcW w:w="373" w:type="pct"/>
            <w:tcBorders>
              <w:top w:val="single" w:sz="4" w:space="0" w:color="auto"/>
              <w:left w:val="single" w:sz="4" w:space="0" w:color="auto"/>
              <w:bottom w:val="single" w:sz="4" w:space="0" w:color="auto"/>
              <w:right w:val="single" w:sz="4" w:space="0" w:color="auto"/>
            </w:tcBorders>
            <w:vAlign w:val="center"/>
          </w:tcPr>
          <w:p w:rsidR="003C1879" w:rsidRPr="003C1879" w:rsidRDefault="003C1879" w:rsidP="003C1879">
            <w:pPr>
              <w:pStyle w:val="ConsPlusNormal"/>
              <w:jc w:val="both"/>
            </w:pPr>
          </w:p>
        </w:tc>
        <w:tc>
          <w:tcPr>
            <w:tcW w:w="502" w:type="pct"/>
            <w:tcBorders>
              <w:top w:val="single" w:sz="4" w:space="0" w:color="auto"/>
              <w:left w:val="single" w:sz="4" w:space="0" w:color="auto"/>
              <w:bottom w:val="single" w:sz="4" w:space="0" w:color="auto"/>
              <w:right w:val="single" w:sz="4" w:space="0" w:color="auto"/>
            </w:tcBorders>
            <w:vAlign w:val="center"/>
          </w:tcPr>
          <w:p w:rsidR="003C1879" w:rsidRPr="003C1879" w:rsidRDefault="003C1879" w:rsidP="003C1879">
            <w:pPr>
              <w:pStyle w:val="ConsPlusNormal"/>
              <w:jc w:val="both"/>
            </w:pPr>
          </w:p>
        </w:tc>
      </w:tr>
      <w:tr w:rsidR="003C1879" w:rsidRPr="003C1879" w:rsidTr="003C1879">
        <w:tc>
          <w:tcPr>
            <w:tcW w:w="1319" w:type="pct"/>
            <w:vMerge w:val="restart"/>
            <w:tcBorders>
              <w:top w:val="single" w:sz="4" w:space="0" w:color="auto"/>
              <w:left w:val="single" w:sz="4" w:space="0" w:color="auto"/>
              <w:bottom w:val="single" w:sz="4" w:space="0" w:color="auto"/>
              <w:right w:val="single" w:sz="4" w:space="0" w:color="auto"/>
            </w:tcBorders>
          </w:tcPr>
          <w:p w:rsidR="003C1879" w:rsidRPr="003C1879" w:rsidRDefault="003C1879" w:rsidP="003C1879">
            <w:pPr>
              <w:pStyle w:val="ConsPlusNormal"/>
              <w:jc w:val="both"/>
            </w:pPr>
            <w:r w:rsidRPr="003C1879">
              <w:t>Искусство</w:t>
            </w:r>
          </w:p>
        </w:tc>
        <w:tc>
          <w:tcPr>
            <w:tcW w:w="1319" w:type="pct"/>
            <w:tcBorders>
              <w:top w:val="single" w:sz="4" w:space="0" w:color="auto"/>
              <w:left w:val="single" w:sz="4" w:space="0" w:color="auto"/>
              <w:bottom w:val="single" w:sz="4" w:space="0" w:color="auto"/>
              <w:right w:val="single" w:sz="4" w:space="0" w:color="auto"/>
            </w:tcBorders>
            <w:vAlign w:val="center"/>
          </w:tcPr>
          <w:p w:rsidR="003C1879" w:rsidRPr="003C1879" w:rsidRDefault="003C1879" w:rsidP="003C1879">
            <w:pPr>
              <w:pStyle w:val="ConsPlusNormal"/>
              <w:jc w:val="both"/>
            </w:pPr>
            <w:r w:rsidRPr="003C1879">
              <w:t>Изобразительное искусство</w:t>
            </w:r>
          </w:p>
        </w:tc>
        <w:tc>
          <w:tcPr>
            <w:tcW w:w="372" w:type="pct"/>
            <w:tcBorders>
              <w:top w:val="single" w:sz="4" w:space="0" w:color="auto"/>
              <w:left w:val="single" w:sz="4" w:space="0" w:color="auto"/>
              <w:bottom w:val="single" w:sz="4" w:space="0" w:color="auto"/>
              <w:right w:val="single" w:sz="4" w:space="0" w:color="auto"/>
            </w:tcBorders>
            <w:vAlign w:val="center"/>
          </w:tcPr>
          <w:p w:rsidR="003C1879" w:rsidRPr="003C1879" w:rsidRDefault="003C1879" w:rsidP="003C1879">
            <w:pPr>
              <w:pStyle w:val="ConsPlusNormal"/>
              <w:jc w:val="both"/>
            </w:pPr>
            <w:r w:rsidRPr="003C1879">
              <w:t>1</w:t>
            </w:r>
          </w:p>
        </w:tc>
        <w:tc>
          <w:tcPr>
            <w:tcW w:w="372" w:type="pct"/>
            <w:tcBorders>
              <w:top w:val="single" w:sz="4" w:space="0" w:color="auto"/>
              <w:left w:val="single" w:sz="4" w:space="0" w:color="auto"/>
              <w:bottom w:val="single" w:sz="4" w:space="0" w:color="auto"/>
              <w:right w:val="single" w:sz="4" w:space="0" w:color="auto"/>
            </w:tcBorders>
            <w:vAlign w:val="center"/>
          </w:tcPr>
          <w:p w:rsidR="003C1879" w:rsidRPr="003C1879" w:rsidRDefault="003C1879" w:rsidP="003C1879">
            <w:pPr>
              <w:pStyle w:val="ConsPlusNormal"/>
              <w:jc w:val="both"/>
            </w:pPr>
            <w:r w:rsidRPr="003C1879">
              <w:t>1</w:t>
            </w:r>
          </w:p>
        </w:tc>
        <w:tc>
          <w:tcPr>
            <w:tcW w:w="372" w:type="pct"/>
            <w:tcBorders>
              <w:top w:val="single" w:sz="4" w:space="0" w:color="auto"/>
              <w:left w:val="single" w:sz="4" w:space="0" w:color="auto"/>
              <w:bottom w:val="single" w:sz="4" w:space="0" w:color="auto"/>
              <w:right w:val="single" w:sz="4" w:space="0" w:color="auto"/>
            </w:tcBorders>
            <w:vAlign w:val="center"/>
          </w:tcPr>
          <w:p w:rsidR="003C1879" w:rsidRPr="003C1879" w:rsidRDefault="003C1879" w:rsidP="003C1879">
            <w:pPr>
              <w:pStyle w:val="ConsPlusNormal"/>
              <w:jc w:val="both"/>
            </w:pPr>
            <w:r w:rsidRPr="003C1879">
              <w:t>1</w:t>
            </w:r>
          </w:p>
        </w:tc>
        <w:tc>
          <w:tcPr>
            <w:tcW w:w="372" w:type="pct"/>
            <w:tcBorders>
              <w:top w:val="single" w:sz="4" w:space="0" w:color="auto"/>
              <w:left w:val="single" w:sz="4" w:space="0" w:color="auto"/>
              <w:bottom w:val="single" w:sz="4" w:space="0" w:color="auto"/>
              <w:right w:val="single" w:sz="4" w:space="0" w:color="auto"/>
            </w:tcBorders>
            <w:vAlign w:val="center"/>
          </w:tcPr>
          <w:p w:rsidR="003C1879" w:rsidRPr="003C1879" w:rsidRDefault="003C1879" w:rsidP="003C1879">
            <w:pPr>
              <w:pStyle w:val="ConsPlusNormal"/>
              <w:jc w:val="both"/>
            </w:pPr>
            <w:r w:rsidRPr="003C1879">
              <w:t>1</w:t>
            </w:r>
          </w:p>
        </w:tc>
        <w:tc>
          <w:tcPr>
            <w:tcW w:w="373" w:type="pct"/>
            <w:tcBorders>
              <w:top w:val="single" w:sz="4" w:space="0" w:color="auto"/>
              <w:left w:val="single" w:sz="4" w:space="0" w:color="auto"/>
              <w:bottom w:val="single" w:sz="4" w:space="0" w:color="auto"/>
              <w:right w:val="single" w:sz="4" w:space="0" w:color="auto"/>
            </w:tcBorders>
            <w:vAlign w:val="center"/>
          </w:tcPr>
          <w:p w:rsidR="003C1879" w:rsidRPr="003C1879" w:rsidRDefault="003C1879" w:rsidP="003C1879">
            <w:pPr>
              <w:pStyle w:val="ConsPlusNormal"/>
              <w:jc w:val="both"/>
            </w:pPr>
            <w:r w:rsidRPr="003C1879">
              <w:t>1</w:t>
            </w:r>
          </w:p>
        </w:tc>
        <w:tc>
          <w:tcPr>
            <w:tcW w:w="502" w:type="pct"/>
            <w:tcBorders>
              <w:top w:val="single" w:sz="4" w:space="0" w:color="auto"/>
              <w:left w:val="single" w:sz="4" w:space="0" w:color="auto"/>
              <w:bottom w:val="single" w:sz="4" w:space="0" w:color="auto"/>
              <w:right w:val="single" w:sz="4" w:space="0" w:color="auto"/>
            </w:tcBorders>
            <w:vAlign w:val="center"/>
          </w:tcPr>
          <w:p w:rsidR="003C1879" w:rsidRPr="003C1879" w:rsidRDefault="003C1879" w:rsidP="003C1879">
            <w:pPr>
              <w:pStyle w:val="ConsPlusNormal"/>
              <w:jc w:val="both"/>
            </w:pPr>
            <w:r w:rsidRPr="003C1879">
              <w:t>5</w:t>
            </w:r>
          </w:p>
        </w:tc>
      </w:tr>
      <w:tr w:rsidR="003C1879" w:rsidRPr="003C1879" w:rsidTr="003C1879">
        <w:tc>
          <w:tcPr>
            <w:tcW w:w="1319" w:type="pct"/>
            <w:vMerge/>
            <w:tcBorders>
              <w:top w:val="single" w:sz="4" w:space="0" w:color="auto"/>
              <w:left w:val="single" w:sz="4" w:space="0" w:color="auto"/>
              <w:bottom w:val="single" w:sz="4" w:space="0" w:color="auto"/>
              <w:right w:val="single" w:sz="4" w:space="0" w:color="auto"/>
            </w:tcBorders>
          </w:tcPr>
          <w:p w:rsidR="003C1879" w:rsidRPr="003C1879" w:rsidRDefault="003C1879" w:rsidP="003C1879">
            <w:pPr>
              <w:pStyle w:val="ConsPlusNormal"/>
              <w:jc w:val="both"/>
            </w:pPr>
          </w:p>
        </w:tc>
        <w:tc>
          <w:tcPr>
            <w:tcW w:w="1319" w:type="pct"/>
            <w:tcBorders>
              <w:top w:val="single" w:sz="4" w:space="0" w:color="auto"/>
              <w:left w:val="single" w:sz="4" w:space="0" w:color="auto"/>
              <w:bottom w:val="single" w:sz="4" w:space="0" w:color="auto"/>
              <w:right w:val="single" w:sz="4" w:space="0" w:color="auto"/>
            </w:tcBorders>
          </w:tcPr>
          <w:p w:rsidR="003C1879" w:rsidRPr="003C1879" w:rsidRDefault="003C1879" w:rsidP="003C1879">
            <w:pPr>
              <w:pStyle w:val="ConsPlusNormal"/>
              <w:jc w:val="both"/>
            </w:pPr>
            <w:r w:rsidRPr="003C1879">
              <w:t>Музыка</w:t>
            </w:r>
          </w:p>
        </w:tc>
        <w:tc>
          <w:tcPr>
            <w:tcW w:w="372" w:type="pct"/>
            <w:tcBorders>
              <w:top w:val="single" w:sz="4" w:space="0" w:color="auto"/>
              <w:left w:val="single" w:sz="4" w:space="0" w:color="auto"/>
              <w:bottom w:val="single" w:sz="4" w:space="0" w:color="auto"/>
              <w:right w:val="single" w:sz="4" w:space="0" w:color="auto"/>
            </w:tcBorders>
            <w:vAlign w:val="center"/>
          </w:tcPr>
          <w:p w:rsidR="003C1879" w:rsidRPr="003C1879" w:rsidRDefault="003C1879" w:rsidP="003C1879">
            <w:pPr>
              <w:pStyle w:val="ConsPlusNormal"/>
              <w:jc w:val="both"/>
            </w:pPr>
            <w:r w:rsidRPr="003C1879">
              <w:t>1</w:t>
            </w:r>
          </w:p>
        </w:tc>
        <w:tc>
          <w:tcPr>
            <w:tcW w:w="372" w:type="pct"/>
            <w:tcBorders>
              <w:top w:val="single" w:sz="4" w:space="0" w:color="auto"/>
              <w:left w:val="single" w:sz="4" w:space="0" w:color="auto"/>
              <w:bottom w:val="single" w:sz="4" w:space="0" w:color="auto"/>
              <w:right w:val="single" w:sz="4" w:space="0" w:color="auto"/>
            </w:tcBorders>
            <w:vAlign w:val="center"/>
          </w:tcPr>
          <w:p w:rsidR="003C1879" w:rsidRPr="003C1879" w:rsidRDefault="003C1879" w:rsidP="003C1879">
            <w:pPr>
              <w:pStyle w:val="ConsPlusNormal"/>
              <w:jc w:val="both"/>
            </w:pPr>
            <w:r w:rsidRPr="003C1879">
              <w:t>1</w:t>
            </w:r>
          </w:p>
        </w:tc>
        <w:tc>
          <w:tcPr>
            <w:tcW w:w="372" w:type="pct"/>
            <w:tcBorders>
              <w:top w:val="single" w:sz="4" w:space="0" w:color="auto"/>
              <w:left w:val="single" w:sz="4" w:space="0" w:color="auto"/>
              <w:bottom w:val="single" w:sz="4" w:space="0" w:color="auto"/>
              <w:right w:val="single" w:sz="4" w:space="0" w:color="auto"/>
            </w:tcBorders>
            <w:vAlign w:val="center"/>
          </w:tcPr>
          <w:p w:rsidR="003C1879" w:rsidRPr="003C1879" w:rsidRDefault="003C1879" w:rsidP="003C1879">
            <w:pPr>
              <w:pStyle w:val="ConsPlusNormal"/>
              <w:jc w:val="both"/>
            </w:pPr>
            <w:r w:rsidRPr="003C1879">
              <w:t>1</w:t>
            </w:r>
          </w:p>
        </w:tc>
        <w:tc>
          <w:tcPr>
            <w:tcW w:w="372" w:type="pct"/>
            <w:tcBorders>
              <w:top w:val="single" w:sz="4" w:space="0" w:color="auto"/>
              <w:left w:val="single" w:sz="4" w:space="0" w:color="auto"/>
              <w:bottom w:val="single" w:sz="4" w:space="0" w:color="auto"/>
              <w:right w:val="single" w:sz="4" w:space="0" w:color="auto"/>
            </w:tcBorders>
            <w:vAlign w:val="center"/>
          </w:tcPr>
          <w:p w:rsidR="003C1879" w:rsidRPr="003C1879" w:rsidRDefault="003C1879" w:rsidP="003C1879">
            <w:pPr>
              <w:pStyle w:val="ConsPlusNormal"/>
              <w:jc w:val="both"/>
            </w:pPr>
            <w:r w:rsidRPr="003C1879">
              <w:t>1</w:t>
            </w:r>
          </w:p>
        </w:tc>
        <w:tc>
          <w:tcPr>
            <w:tcW w:w="373" w:type="pct"/>
            <w:tcBorders>
              <w:top w:val="single" w:sz="4" w:space="0" w:color="auto"/>
              <w:left w:val="single" w:sz="4" w:space="0" w:color="auto"/>
              <w:bottom w:val="single" w:sz="4" w:space="0" w:color="auto"/>
              <w:right w:val="single" w:sz="4" w:space="0" w:color="auto"/>
            </w:tcBorders>
            <w:vAlign w:val="center"/>
          </w:tcPr>
          <w:p w:rsidR="003C1879" w:rsidRPr="003C1879" w:rsidRDefault="003C1879" w:rsidP="003C1879">
            <w:pPr>
              <w:pStyle w:val="ConsPlusNormal"/>
              <w:jc w:val="both"/>
            </w:pPr>
            <w:r w:rsidRPr="003C1879">
              <w:t>1</w:t>
            </w:r>
          </w:p>
        </w:tc>
        <w:tc>
          <w:tcPr>
            <w:tcW w:w="502" w:type="pct"/>
            <w:tcBorders>
              <w:top w:val="single" w:sz="4" w:space="0" w:color="auto"/>
              <w:left w:val="single" w:sz="4" w:space="0" w:color="auto"/>
              <w:bottom w:val="single" w:sz="4" w:space="0" w:color="auto"/>
              <w:right w:val="single" w:sz="4" w:space="0" w:color="auto"/>
            </w:tcBorders>
            <w:vAlign w:val="center"/>
          </w:tcPr>
          <w:p w:rsidR="003C1879" w:rsidRPr="003C1879" w:rsidRDefault="003C1879" w:rsidP="003C1879">
            <w:pPr>
              <w:pStyle w:val="ConsPlusNormal"/>
              <w:jc w:val="both"/>
            </w:pPr>
            <w:r w:rsidRPr="003C1879">
              <w:t>5</w:t>
            </w:r>
          </w:p>
        </w:tc>
      </w:tr>
      <w:tr w:rsidR="003C1879" w:rsidRPr="003C1879" w:rsidTr="003C1879">
        <w:tc>
          <w:tcPr>
            <w:tcW w:w="1319" w:type="pct"/>
            <w:tcBorders>
              <w:top w:val="single" w:sz="4" w:space="0" w:color="auto"/>
              <w:left w:val="single" w:sz="4" w:space="0" w:color="auto"/>
              <w:bottom w:val="single" w:sz="4" w:space="0" w:color="auto"/>
              <w:right w:val="single" w:sz="4" w:space="0" w:color="auto"/>
            </w:tcBorders>
            <w:vAlign w:val="center"/>
          </w:tcPr>
          <w:p w:rsidR="003C1879" w:rsidRPr="003C1879" w:rsidRDefault="003C1879" w:rsidP="003C1879">
            <w:pPr>
              <w:pStyle w:val="ConsPlusNormal"/>
              <w:jc w:val="both"/>
            </w:pPr>
            <w:r w:rsidRPr="003C1879">
              <w:t>Технология</w:t>
            </w:r>
          </w:p>
        </w:tc>
        <w:tc>
          <w:tcPr>
            <w:tcW w:w="1319" w:type="pct"/>
            <w:tcBorders>
              <w:top w:val="single" w:sz="4" w:space="0" w:color="auto"/>
              <w:left w:val="single" w:sz="4" w:space="0" w:color="auto"/>
              <w:bottom w:val="single" w:sz="4" w:space="0" w:color="auto"/>
              <w:right w:val="single" w:sz="4" w:space="0" w:color="auto"/>
            </w:tcBorders>
            <w:vAlign w:val="center"/>
          </w:tcPr>
          <w:p w:rsidR="003C1879" w:rsidRPr="003C1879" w:rsidRDefault="003C1879" w:rsidP="003C1879">
            <w:pPr>
              <w:pStyle w:val="ConsPlusNormal"/>
              <w:jc w:val="both"/>
            </w:pPr>
            <w:r w:rsidRPr="003C1879">
              <w:t>Технология</w:t>
            </w:r>
          </w:p>
        </w:tc>
        <w:tc>
          <w:tcPr>
            <w:tcW w:w="372" w:type="pct"/>
            <w:tcBorders>
              <w:top w:val="single" w:sz="4" w:space="0" w:color="auto"/>
              <w:left w:val="single" w:sz="4" w:space="0" w:color="auto"/>
              <w:bottom w:val="single" w:sz="4" w:space="0" w:color="auto"/>
              <w:right w:val="single" w:sz="4" w:space="0" w:color="auto"/>
            </w:tcBorders>
            <w:vAlign w:val="center"/>
          </w:tcPr>
          <w:p w:rsidR="003C1879" w:rsidRPr="003C1879" w:rsidRDefault="003C1879" w:rsidP="003C1879">
            <w:pPr>
              <w:pStyle w:val="ConsPlusNormal"/>
              <w:jc w:val="both"/>
            </w:pPr>
            <w:r w:rsidRPr="003C1879">
              <w:t>1</w:t>
            </w:r>
          </w:p>
        </w:tc>
        <w:tc>
          <w:tcPr>
            <w:tcW w:w="372" w:type="pct"/>
            <w:tcBorders>
              <w:top w:val="single" w:sz="4" w:space="0" w:color="auto"/>
              <w:left w:val="single" w:sz="4" w:space="0" w:color="auto"/>
              <w:bottom w:val="single" w:sz="4" w:space="0" w:color="auto"/>
              <w:right w:val="single" w:sz="4" w:space="0" w:color="auto"/>
            </w:tcBorders>
            <w:vAlign w:val="center"/>
          </w:tcPr>
          <w:p w:rsidR="003C1879" w:rsidRPr="003C1879" w:rsidRDefault="003C1879" w:rsidP="003C1879">
            <w:pPr>
              <w:pStyle w:val="ConsPlusNormal"/>
              <w:jc w:val="both"/>
            </w:pPr>
            <w:r w:rsidRPr="003C1879">
              <w:t>1</w:t>
            </w:r>
          </w:p>
        </w:tc>
        <w:tc>
          <w:tcPr>
            <w:tcW w:w="372" w:type="pct"/>
            <w:tcBorders>
              <w:top w:val="single" w:sz="4" w:space="0" w:color="auto"/>
              <w:left w:val="single" w:sz="4" w:space="0" w:color="auto"/>
              <w:bottom w:val="single" w:sz="4" w:space="0" w:color="auto"/>
              <w:right w:val="single" w:sz="4" w:space="0" w:color="auto"/>
            </w:tcBorders>
            <w:vAlign w:val="center"/>
          </w:tcPr>
          <w:p w:rsidR="003C1879" w:rsidRPr="003C1879" w:rsidRDefault="003C1879" w:rsidP="003C1879">
            <w:pPr>
              <w:pStyle w:val="ConsPlusNormal"/>
              <w:jc w:val="both"/>
            </w:pPr>
            <w:r w:rsidRPr="003C1879">
              <w:t>1</w:t>
            </w:r>
          </w:p>
        </w:tc>
        <w:tc>
          <w:tcPr>
            <w:tcW w:w="372" w:type="pct"/>
            <w:tcBorders>
              <w:top w:val="single" w:sz="4" w:space="0" w:color="auto"/>
              <w:left w:val="single" w:sz="4" w:space="0" w:color="auto"/>
              <w:bottom w:val="single" w:sz="4" w:space="0" w:color="auto"/>
              <w:right w:val="single" w:sz="4" w:space="0" w:color="auto"/>
            </w:tcBorders>
            <w:vAlign w:val="center"/>
          </w:tcPr>
          <w:p w:rsidR="003C1879" w:rsidRPr="003C1879" w:rsidRDefault="003C1879" w:rsidP="003C1879">
            <w:pPr>
              <w:pStyle w:val="ConsPlusNormal"/>
              <w:jc w:val="both"/>
            </w:pPr>
            <w:r w:rsidRPr="003C1879">
              <w:t>1</w:t>
            </w:r>
          </w:p>
        </w:tc>
        <w:tc>
          <w:tcPr>
            <w:tcW w:w="373" w:type="pct"/>
            <w:tcBorders>
              <w:top w:val="single" w:sz="4" w:space="0" w:color="auto"/>
              <w:left w:val="single" w:sz="4" w:space="0" w:color="auto"/>
              <w:bottom w:val="single" w:sz="4" w:space="0" w:color="auto"/>
              <w:right w:val="single" w:sz="4" w:space="0" w:color="auto"/>
            </w:tcBorders>
            <w:vAlign w:val="center"/>
          </w:tcPr>
          <w:p w:rsidR="003C1879" w:rsidRPr="003C1879" w:rsidRDefault="003C1879" w:rsidP="003C1879">
            <w:pPr>
              <w:pStyle w:val="ConsPlusNormal"/>
              <w:jc w:val="both"/>
            </w:pPr>
            <w:r w:rsidRPr="003C1879">
              <w:t>1</w:t>
            </w:r>
          </w:p>
        </w:tc>
        <w:tc>
          <w:tcPr>
            <w:tcW w:w="502" w:type="pct"/>
            <w:tcBorders>
              <w:top w:val="single" w:sz="4" w:space="0" w:color="auto"/>
              <w:left w:val="single" w:sz="4" w:space="0" w:color="auto"/>
              <w:bottom w:val="single" w:sz="4" w:space="0" w:color="auto"/>
              <w:right w:val="single" w:sz="4" w:space="0" w:color="auto"/>
            </w:tcBorders>
            <w:vAlign w:val="center"/>
          </w:tcPr>
          <w:p w:rsidR="003C1879" w:rsidRPr="003C1879" w:rsidRDefault="003C1879" w:rsidP="003C1879">
            <w:pPr>
              <w:pStyle w:val="ConsPlusNormal"/>
              <w:jc w:val="both"/>
            </w:pPr>
            <w:r w:rsidRPr="003C1879">
              <w:t>5</w:t>
            </w:r>
          </w:p>
        </w:tc>
      </w:tr>
      <w:tr w:rsidR="003C1879" w:rsidRPr="003C1879" w:rsidTr="003C1879">
        <w:tc>
          <w:tcPr>
            <w:tcW w:w="1319" w:type="pct"/>
            <w:tcBorders>
              <w:top w:val="single" w:sz="4" w:space="0" w:color="auto"/>
              <w:left w:val="single" w:sz="4" w:space="0" w:color="auto"/>
              <w:bottom w:val="single" w:sz="4" w:space="0" w:color="auto"/>
              <w:right w:val="single" w:sz="4" w:space="0" w:color="auto"/>
            </w:tcBorders>
          </w:tcPr>
          <w:p w:rsidR="003C1879" w:rsidRPr="003C1879" w:rsidRDefault="003C1879" w:rsidP="003C1879">
            <w:pPr>
              <w:pStyle w:val="ConsPlusNormal"/>
              <w:jc w:val="both"/>
            </w:pPr>
            <w:r w:rsidRPr="003C1879">
              <w:t>Физическая культура</w:t>
            </w:r>
          </w:p>
        </w:tc>
        <w:tc>
          <w:tcPr>
            <w:tcW w:w="1319" w:type="pct"/>
            <w:tcBorders>
              <w:top w:val="single" w:sz="4" w:space="0" w:color="auto"/>
              <w:left w:val="single" w:sz="4" w:space="0" w:color="auto"/>
              <w:bottom w:val="single" w:sz="4" w:space="0" w:color="auto"/>
              <w:right w:val="single" w:sz="4" w:space="0" w:color="auto"/>
            </w:tcBorders>
          </w:tcPr>
          <w:p w:rsidR="003C1879" w:rsidRPr="003C1879" w:rsidRDefault="003C1879" w:rsidP="003C1879">
            <w:pPr>
              <w:pStyle w:val="ConsPlusNormal"/>
              <w:jc w:val="both"/>
            </w:pPr>
            <w:r w:rsidRPr="003C1879">
              <w:t>Физическая культура (Адаптивная физическая культура)</w:t>
            </w:r>
          </w:p>
        </w:tc>
        <w:tc>
          <w:tcPr>
            <w:tcW w:w="372" w:type="pct"/>
            <w:tcBorders>
              <w:top w:val="single" w:sz="4" w:space="0" w:color="auto"/>
              <w:left w:val="single" w:sz="4" w:space="0" w:color="auto"/>
              <w:bottom w:val="single" w:sz="4" w:space="0" w:color="auto"/>
              <w:right w:val="single" w:sz="4" w:space="0" w:color="auto"/>
            </w:tcBorders>
            <w:vAlign w:val="center"/>
          </w:tcPr>
          <w:p w:rsidR="003C1879" w:rsidRPr="003C1879" w:rsidRDefault="003C1879" w:rsidP="003C1879">
            <w:pPr>
              <w:pStyle w:val="ConsPlusNormal"/>
              <w:jc w:val="both"/>
            </w:pPr>
            <w:r w:rsidRPr="003C1879">
              <w:t>3</w:t>
            </w:r>
          </w:p>
        </w:tc>
        <w:tc>
          <w:tcPr>
            <w:tcW w:w="372" w:type="pct"/>
            <w:tcBorders>
              <w:top w:val="single" w:sz="4" w:space="0" w:color="auto"/>
              <w:left w:val="single" w:sz="4" w:space="0" w:color="auto"/>
              <w:bottom w:val="single" w:sz="4" w:space="0" w:color="auto"/>
              <w:right w:val="single" w:sz="4" w:space="0" w:color="auto"/>
            </w:tcBorders>
            <w:vAlign w:val="center"/>
          </w:tcPr>
          <w:p w:rsidR="003C1879" w:rsidRPr="003C1879" w:rsidRDefault="003C1879" w:rsidP="003C1879">
            <w:pPr>
              <w:pStyle w:val="ConsPlusNormal"/>
              <w:jc w:val="both"/>
            </w:pPr>
            <w:r w:rsidRPr="003C1879">
              <w:t>3</w:t>
            </w:r>
          </w:p>
        </w:tc>
        <w:tc>
          <w:tcPr>
            <w:tcW w:w="372" w:type="pct"/>
            <w:tcBorders>
              <w:top w:val="single" w:sz="4" w:space="0" w:color="auto"/>
              <w:left w:val="single" w:sz="4" w:space="0" w:color="auto"/>
              <w:bottom w:val="single" w:sz="4" w:space="0" w:color="auto"/>
              <w:right w:val="single" w:sz="4" w:space="0" w:color="auto"/>
            </w:tcBorders>
            <w:vAlign w:val="center"/>
          </w:tcPr>
          <w:p w:rsidR="003C1879" w:rsidRPr="003C1879" w:rsidRDefault="003C1879" w:rsidP="003C1879">
            <w:pPr>
              <w:pStyle w:val="ConsPlusNormal"/>
              <w:jc w:val="both"/>
            </w:pPr>
            <w:r w:rsidRPr="003C1879">
              <w:t>3</w:t>
            </w:r>
          </w:p>
        </w:tc>
        <w:tc>
          <w:tcPr>
            <w:tcW w:w="372" w:type="pct"/>
            <w:tcBorders>
              <w:top w:val="single" w:sz="4" w:space="0" w:color="auto"/>
              <w:left w:val="single" w:sz="4" w:space="0" w:color="auto"/>
              <w:bottom w:val="single" w:sz="4" w:space="0" w:color="auto"/>
              <w:right w:val="single" w:sz="4" w:space="0" w:color="auto"/>
            </w:tcBorders>
            <w:vAlign w:val="center"/>
          </w:tcPr>
          <w:p w:rsidR="003C1879" w:rsidRPr="003C1879" w:rsidRDefault="003C1879" w:rsidP="003C1879">
            <w:pPr>
              <w:pStyle w:val="ConsPlusNormal"/>
              <w:jc w:val="both"/>
            </w:pPr>
            <w:r w:rsidRPr="003C1879">
              <w:t>3</w:t>
            </w:r>
          </w:p>
        </w:tc>
        <w:tc>
          <w:tcPr>
            <w:tcW w:w="373" w:type="pct"/>
            <w:tcBorders>
              <w:top w:val="single" w:sz="4" w:space="0" w:color="auto"/>
              <w:left w:val="single" w:sz="4" w:space="0" w:color="auto"/>
              <w:bottom w:val="single" w:sz="4" w:space="0" w:color="auto"/>
              <w:right w:val="single" w:sz="4" w:space="0" w:color="auto"/>
            </w:tcBorders>
            <w:vAlign w:val="center"/>
          </w:tcPr>
          <w:p w:rsidR="003C1879" w:rsidRPr="003C1879" w:rsidRDefault="003C1879" w:rsidP="003C1879">
            <w:pPr>
              <w:pStyle w:val="ConsPlusNormal"/>
              <w:jc w:val="both"/>
            </w:pPr>
            <w:r w:rsidRPr="003C1879">
              <w:t>3</w:t>
            </w:r>
          </w:p>
        </w:tc>
        <w:tc>
          <w:tcPr>
            <w:tcW w:w="502" w:type="pct"/>
            <w:tcBorders>
              <w:top w:val="single" w:sz="4" w:space="0" w:color="auto"/>
              <w:left w:val="single" w:sz="4" w:space="0" w:color="auto"/>
              <w:bottom w:val="single" w:sz="4" w:space="0" w:color="auto"/>
              <w:right w:val="single" w:sz="4" w:space="0" w:color="auto"/>
            </w:tcBorders>
            <w:vAlign w:val="center"/>
          </w:tcPr>
          <w:p w:rsidR="003C1879" w:rsidRPr="003C1879" w:rsidRDefault="003C1879" w:rsidP="003C1879">
            <w:pPr>
              <w:pStyle w:val="ConsPlusNormal"/>
              <w:jc w:val="both"/>
            </w:pPr>
            <w:r w:rsidRPr="003C1879">
              <w:t>15</w:t>
            </w:r>
          </w:p>
        </w:tc>
      </w:tr>
      <w:tr w:rsidR="003C1879" w:rsidRPr="003C1879" w:rsidTr="003C1879">
        <w:tc>
          <w:tcPr>
            <w:tcW w:w="2638" w:type="pct"/>
            <w:gridSpan w:val="2"/>
            <w:tcBorders>
              <w:top w:val="single" w:sz="4" w:space="0" w:color="auto"/>
              <w:left w:val="single" w:sz="4" w:space="0" w:color="auto"/>
              <w:bottom w:val="single" w:sz="4" w:space="0" w:color="auto"/>
              <w:right w:val="single" w:sz="4" w:space="0" w:color="auto"/>
            </w:tcBorders>
            <w:vAlign w:val="center"/>
          </w:tcPr>
          <w:p w:rsidR="003C1879" w:rsidRPr="003C1879" w:rsidRDefault="003C1879" w:rsidP="003C1879">
            <w:pPr>
              <w:pStyle w:val="ConsPlusNormal"/>
              <w:jc w:val="both"/>
            </w:pPr>
            <w:r w:rsidRPr="003C1879">
              <w:t>Итого</w:t>
            </w:r>
          </w:p>
        </w:tc>
        <w:tc>
          <w:tcPr>
            <w:tcW w:w="372" w:type="pct"/>
            <w:tcBorders>
              <w:top w:val="single" w:sz="4" w:space="0" w:color="auto"/>
              <w:left w:val="single" w:sz="4" w:space="0" w:color="auto"/>
              <w:bottom w:val="single" w:sz="4" w:space="0" w:color="auto"/>
              <w:right w:val="single" w:sz="4" w:space="0" w:color="auto"/>
            </w:tcBorders>
            <w:vAlign w:val="center"/>
          </w:tcPr>
          <w:p w:rsidR="003C1879" w:rsidRPr="003C1879" w:rsidRDefault="003C1879" w:rsidP="003C1879">
            <w:pPr>
              <w:pStyle w:val="ConsPlusNormal"/>
              <w:jc w:val="both"/>
            </w:pPr>
            <w:r w:rsidRPr="003C1879">
              <w:t>21</w:t>
            </w:r>
          </w:p>
        </w:tc>
        <w:tc>
          <w:tcPr>
            <w:tcW w:w="372" w:type="pct"/>
            <w:tcBorders>
              <w:top w:val="single" w:sz="4" w:space="0" w:color="auto"/>
              <w:left w:val="single" w:sz="4" w:space="0" w:color="auto"/>
              <w:bottom w:val="single" w:sz="4" w:space="0" w:color="auto"/>
              <w:right w:val="single" w:sz="4" w:space="0" w:color="auto"/>
            </w:tcBorders>
            <w:vAlign w:val="center"/>
          </w:tcPr>
          <w:p w:rsidR="003C1879" w:rsidRPr="003C1879" w:rsidRDefault="003C1879" w:rsidP="003C1879">
            <w:pPr>
              <w:pStyle w:val="ConsPlusNormal"/>
              <w:jc w:val="both"/>
            </w:pPr>
            <w:r w:rsidRPr="003C1879">
              <w:t>21</w:t>
            </w:r>
          </w:p>
        </w:tc>
        <w:tc>
          <w:tcPr>
            <w:tcW w:w="372" w:type="pct"/>
            <w:tcBorders>
              <w:top w:val="single" w:sz="4" w:space="0" w:color="auto"/>
              <w:left w:val="single" w:sz="4" w:space="0" w:color="auto"/>
              <w:bottom w:val="single" w:sz="4" w:space="0" w:color="auto"/>
              <w:right w:val="single" w:sz="4" w:space="0" w:color="auto"/>
            </w:tcBorders>
            <w:vAlign w:val="center"/>
          </w:tcPr>
          <w:p w:rsidR="003C1879" w:rsidRPr="003C1879" w:rsidRDefault="003C1879" w:rsidP="003C1879">
            <w:pPr>
              <w:pStyle w:val="ConsPlusNormal"/>
              <w:jc w:val="both"/>
            </w:pPr>
            <w:r w:rsidRPr="003C1879">
              <w:t>22</w:t>
            </w:r>
          </w:p>
        </w:tc>
        <w:tc>
          <w:tcPr>
            <w:tcW w:w="372" w:type="pct"/>
            <w:tcBorders>
              <w:top w:val="single" w:sz="4" w:space="0" w:color="auto"/>
              <w:left w:val="single" w:sz="4" w:space="0" w:color="auto"/>
              <w:bottom w:val="single" w:sz="4" w:space="0" w:color="auto"/>
              <w:right w:val="single" w:sz="4" w:space="0" w:color="auto"/>
            </w:tcBorders>
            <w:vAlign w:val="center"/>
          </w:tcPr>
          <w:p w:rsidR="003C1879" w:rsidRPr="003C1879" w:rsidRDefault="003C1879" w:rsidP="003C1879">
            <w:pPr>
              <w:pStyle w:val="ConsPlusNormal"/>
              <w:jc w:val="both"/>
            </w:pPr>
            <w:r w:rsidRPr="003C1879">
              <w:t>21</w:t>
            </w:r>
          </w:p>
        </w:tc>
        <w:tc>
          <w:tcPr>
            <w:tcW w:w="373" w:type="pct"/>
            <w:tcBorders>
              <w:top w:val="single" w:sz="4" w:space="0" w:color="auto"/>
              <w:left w:val="single" w:sz="4" w:space="0" w:color="auto"/>
              <w:bottom w:val="single" w:sz="4" w:space="0" w:color="auto"/>
              <w:right w:val="single" w:sz="4" w:space="0" w:color="auto"/>
            </w:tcBorders>
            <w:vAlign w:val="center"/>
          </w:tcPr>
          <w:p w:rsidR="003C1879" w:rsidRPr="003C1879" w:rsidRDefault="003C1879" w:rsidP="003C1879">
            <w:pPr>
              <w:pStyle w:val="ConsPlusNormal"/>
              <w:jc w:val="both"/>
            </w:pPr>
            <w:r w:rsidRPr="003C1879">
              <w:t>21</w:t>
            </w:r>
          </w:p>
        </w:tc>
        <w:tc>
          <w:tcPr>
            <w:tcW w:w="502" w:type="pct"/>
            <w:tcBorders>
              <w:top w:val="single" w:sz="4" w:space="0" w:color="auto"/>
              <w:left w:val="single" w:sz="4" w:space="0" w:color="auto"/>
              <w:bottom w:val="single" w:sz="4" w:space="0" w:color="auto"/>
              <w:right w:val="single" w:sz="4" w:space="0" w:color="auto"/>
            </w:tcBorders>
            <w:vAlign w:val="center"/>
          </w:tcPr>
          <w:p w:rsidR="003C1879" w:rsidRPr="003C1879" w:rsidRDefault="003C1879" w:rsidP="003C1879">
            <w:pPr>
              <w:pStyle w:val="ConsPlusNormal"/>
              <w:jc w:val="both"/>
            </w:pPr>
            <w:r w:rsidRPr="003C1879">
              <w:t>106</w:t>
            </w:r>
          </w:p>
        </w:tc>
      </w:tr>
      <w:tr w:rsidR="003C1879" w:rsidRPr="003C1879" w:rsidTr="003C1879">
        <w:tc>
          <w:tcPr>
            <w:tcW w:w="2638" w:type="pct"/>
            <w:gridSpan w:val="2"/>
            <w:tcBorders>
              <w:top w:val="single" w:sz="4" w:space="0" w:color="auto"/>
              <w:left w:val="single" w:sz="4" w:space="0" w:color="auto"/>
              <w:bottom w:val="single" w:sz="4" w:space="0" w:color="auto"/>
              <w:right w:val="single" w:sz="4" w:space="0" w:color="auto"/>
            </w:tcBorders>
            <w:vAlign w:val="center"/>
          </w:tcPr>
          <w:p w:rsidR="003C1879" w:rsidRPr="003C1879" w:rsidRDefault="003C1879" w:rsidP="003C1879">
            <w:pPr>
              <w:pStyle w:val="ConsPlusNormal"/>
              <w:jc w:val="both"/>
            </w:pPr>
            <w:r w:rsidRPr="003C1879">
              <w:t>Часть, формируемая участниками образовательных отношений</w:t>
            </w:r>
          </w:p>
        </w:tc>
        <w:tc>
          <w:tcPr>
            <w:tcW w:w="372" w:type="pct"/>
            <w:tcBorders>
              <w:top w:val="single" w:sz="4" w:space="0" w:color="auto"/>
              <w:left w:val="single" w:sz="4" w:space="0" w:color="auto"/>
              <w:bottom w:val="single" w:sz="4" w:space="0" w:color="auto"/>
              <w:right w:val="single" w:sz="4" w:space="0" w:color="auto"/>
            </w:tcBorders>
            <w:vAlign w:val="center"/>
          </w:tcPr>
          <w:p w:rsidR="003C1879" w:rsidRPr="003C1879" w:rsidRDefault="003C1879" w:rsidP="003C1879">
            <w:pPr>
              <w:pStyle w:val="ConsPlusNormal"/>
              <w:jc w:val="both"/>
            </w:pPr>
            <w:r w:rsidRPr="003C1879">
              <w:t>-</w:t>
            </w:r>
          </w:p>
        </w:tc>
        <w:tc>
          <w:tcPr>
            <w:tcW w:w="372" w:type="pct"/>
            <w:tcBorders>
              <w:top w:val="single" w:sz="4" w:space="0" w:color="auto"/>
              <w:left w:val="single" w:sz="4" w:space="0" w:color="auto"/>
              <w:bottom w:val="single" w:sz="4" w:space="0" w:color="auto"/>
              <w:right w:val="single" w:sz="4" w:space="0" w:color="auto"/>
            </w:tcBorders>
            <w:vAlign w:val="center"/>
          </w:tcPr>
          <w:p w:rsidR="003C1879" w:rsidRPr="003C1879" w:rsidRDefault="003C1879" w:rsidP="003C1879">
            <w:pPr>
              <w:pStyle w:val="ConsPlusNormal"/>
              <w:jc w:val="both"/>
            </w:pPr>
            <w:r w:rsidRPr="003C1879">
              <w:t>2</w:t>
            </w:r>
          </w:p>
        </w:tc>
        <w:tc>
          <w:tcPr>
            <w:tcW w:w="372" w:type="pct"/>
            <w:tcBorders>
              <w:top w:val="single" w:sz="4" w:space="0" w:color="auto"/>
              <w:left w:val="single" w:sz="4" w:space="0" w:color="auto"/>
              <w:bottom w:val="single" w:sz="4" w:space="0" w:color="auto"/>
              <w:right w:val="single" w:sz="4" w:space="0" w:color="auto"/>
            </w:tcBorders>
            <w:vAlign w:val="center"/>
          </w:tcPr>
          <w:p w:rsidR="003C1879" w:rsidRPr="003C1879" w:rsidRDefault="003C1879" w:rsidP="003C1879">
            <w:pPr>
              <w:pStyle w:val="ConsPlusNormal"/>
              <w:jc w:val="both"/>
            </w:pPr>
            <w:r w:rsidRPr="003C1879">
              <w:t>1</w:t>
            </w:r>
          </w:p>
        </w:tc>
        <w:tc>
          <w:tcPr>
            <w:tcW w:w="372" w:type="pct"/>
            <w:tcBorders>
              <w:top w:val="single" w:sz="4" w:space="0" w:color="auto"/>
              <w:left w:val="single" w:sz="4" w:space="0" w:color="auto"/>
              <w:bottom w:val="single" w:sz="4" w:space="0" w:color="auto"/>
              <w:right w:val="single" w:sz="4" w:space="0" w:color="auto"/>
            </w:tcBorders>
            <w:vAlign w:val="center"/>
          </w:tcPr>
          <w:p w:rsidR="003C1879" w:rsidRPr="003C1879" w:rsidRDefault="003C1879" w:rsidP="003C1879">
            <w:pPr>
              <w:pStyle w:val="ConsPlusNormal"/>
              <w:jc w:val="both"/>
            </w:pPr>
            <w:r w:rsidRPr="003C1879">
              <w:t>2</w:t>
            </w:r>
          </w:p>
        </w:tc>
        <w:tc>
          <w:tcPr>
            <w:tcW w:w="373" w:type="pct"/>
            <w:tcBorders>
              <w:top w:val="single" w:sz="4" w:space="0" w:color="auto"/>
              <w:left w:val="single" w:sz="4" w:space="0" w:color="auto"/>
              <w:bottom w:val="single" w:sz="4" w:space="0" w:color="auto"/>
              <w:right w:val="single" w:sz="4" w:space="0" w:color="auto"/>
            </w:tcBorders>
            <w:vAlign w:val="center"/>
          </w:tcPr>
          <w:p w:rsidR="003C1879" w:rsidRPr="003C1879" w:rsidRDefault="003C1879" w:rsidP="003C1879">
            <w:pPr>
              <w:pStyle w:val="ConsPlusNormal"/>
              <w:jc w:val="both"/>
            </w:pPr>
            <w:r w:rsidRPr="003C1879">
              <w:t>2</w:t>
            </w:r>
          </w:p>
        </w:tc>
        <w:tc>
          <w:tcPr>
            <w:tcW w:w="502" w:type="pct"/>
            <w:tcBorders>
              <w:top w:val="single" w:sz="4" w:space="0" w:color="auto"/>
              <w:left w:val="single" w:sz="4" w:space="0" w:color="auto"/>
              <w:bottom w:val="single" w:sz="4" w:space="0" w:color="auto"/>
              <w:right w:val="single" w:sz="4" w:space="0" w:color="auto"/>
            </w:tcBorders>
            <w:vAlign w:val="center"/>
          </w:tcPr>
          <w:p w:rsidR="003C1879" w:rsidRPr="003C1879" w:rsidRDefault="003C1879" w:rsidP="003C1879">
            <w:pPr>
              <w:pStyle w:val="ConsPlusNormal"/>
              <w:jc w:val="both"/>
            </w:pPr>
            <w:r w:rsidRPr="003C1879">
              <w:t>7</w:t>
            </w:r>
          </w:p>
        </w:tc>
      </w:tr>
      <w:tr w:rsidR="003C1879" w:rsidRPr="003C1879" w:rsidTr="003C1879">
        <w:tc>
          <w:tcPr>
            <w:tcW w:w="2638" w:type="pct"/>
            <w:gridSpan w:val="2"/>
            <w:tcBorders>
              <w:top w:val="single" w:sz="4" w:space="0" w:color="auto"/>
              <w:left w:val="single" w:sz="4" w:space="0" w:color="auto"/>
              <w:bottom w:val="single" w:sz="4" w:space="0" w:color="auto"/>
              <w:right w:val="single" w:sz="4" w:space="0" w:color="auto"/>
            </w:tcBorders>
          </w:tcPr>
          <w:p w:rsidR="003C1879" w:rsidRPr="003C1879" w:rsidRDefault="003C1879" w:rsidP="003C1879">
            <w:pPr>
              <w:pStyle w:val="ConsPlusNormal"/>
              <w:jc w:val="both"/>
            </w:pPr>
            <w:r w:rsidRPr="003C1879">
              <w:t>Максимально допустимая недельная нагрузка</w:t>
            </w:r>
          </w:p>
        </w:tc>
        <w:tc>
          <w:tcPr>
            <w:tcW w:w="372" w:type="pct"/>
            <w:tcBorders>
              <w:top w:val="single" w:sz="4" w:space="0" w:color="auto"/>
              <w:left w:val="single" w:sz="4" w:space="0" w:color="auto"/>
              <w:bottom w:val="single" w:sz="4" w:space="0" w:color="auto"/>
              <w:right w:val="single" w:sz="4" w:space="0" w:color="auto"/>
            </w:tcBorders>
            <w:vAlign w:val="center"/>
          </w:tcPr>
          <w:p w:rsidR="003C1879" w:rsidRPr="003C1879" w:rsidRDefault="003C1879" w:rsidP="003C1879">
            <w:pPr>
              <w:pStyle w:val="ConsPlusNormal"/>
              <w:jc w:val="both"/>
            </w:pPr>
            <w:r w:rsidRPr="003C1879">
              <w:t>21</w:t>
            </w:r>
          </w:p>
        </w:tc>
        <w:tc>
          <w:tcPr>
            <w:tcW w:w="372" w:type="pct"/>
            <w:tcBorders>
              <w:top w:val="single" w:sz="4" w:space="0" w:color="auto"/>
              <w:left w:val="single" w:sz="4" w:space="0" w:color="auto"/>
              <w:bottom w:val="single" w:sz="4" w:space="0" w:color="auto"/>
              <w:right w:val="single" w:sz="4" w:space="0" w:color="auto"/>
            </w:tcBorders>
            <w:vAlign w:val="center"/>
          </w:tcPr>
          <w:p w:rsidR="003C1879" w:rsidRPr="003C1879" w:rsidRDefault="003C1879" w:rsidP="003C1879">
            <w:pPr>
              <w:pStyle w:val="ConsPlusNormal"/>
              <w:jc w:val="both"/>
            </w:pPr>
            <w:r w:rsidRPr="003C1879">
              <w:t>23</w:t>
            </w:r>
          </w:p>
        </w:tc>
        <w:tc>
          <w:tcPr>
            <w:tcW w:w="372" w:type="pct"/>
            <w:tcBorders>
              <w:top w:val="single" w:sz="4" w:space="0" w:color="auto"/>
              <w:left w:val="single" w:sz="4" w:space="0" w:color="auto"/>
              <w:bottom w:val="single" w:sz="4" w:space="0" w:color="auto"/>
              <w:right w:val="single" w:sz="4" w:space="0" w:color="auto"/>
            </w:tcBorders>
            <w:vAlign w:val="center"/>
          </w:tcPr>
          <w:p w:rsidR="003C1879" w:rsidRPr="003C1879" w:rsidRDefault="003C1879" w:rsidP="003C1879">
            <w:pPr>
              <w:pStyle w:val="ConsPlusNormal"/>
              <w:jc w:val="both"/>
            </w:pPr>
            <w:r w:rsidRPr="003C1879">
              <w:t>23</w:t>
            </w:r>
          </w:p>
        </w:tc>
        <w:tc>
          <w:tcPr>
            <w:tcW w:w="372" w:type="pct"/>
            <w:tcBorders>
              <w:top w:val="single" w:sz="4" w:space="0" w:color="auto"/>
              <w:left w:val="single" w:sz="4" w:space="0" w:color="auto"/>
              <w:bottom w:val="single" w:sz="4" w:space="0" w:color="auto"/>
              <w:right w:val="single" w:sz="4" w:space="0" w:color="auto"/>
            </w:tcBorders>
            <w:vAlign w:val="center"/>
          </w:tcPr>
          <w:p w:rsidR="003C1879" w:rsidRPr="003C1879" w:rsidRDefault="003C1879" w:rsidP="003C1879">
            <w:pPr>
              <w:pStyle w:val="ConsPlusNormal"/>
              <w:jc w:val="both"/>
            </w:pPr>
            <w:r w:rsidRPr="003C1879">
              <w:t>23</w:t>
            </w:r>
          </w:p>
        </w:tc>
        <w:tc>
          <w:tcPr>
            <w:tcW w:w="373" w:type="pct"/>
            <w:tcBorders>
              <w:top w:val="single" w:sz="4" w:space="0" w:color="auto"/>
              <w:left w:val="single" w:sz="4" w:space="0" w:color="auto"/>
              <w:bottom w:val="single" w:sz="4" w:space="0" w:color="auto"/>
              <w:right w:val="single" w:sz="4" w:space="0" w:color="auto"/>
            </w:tcBorders>
            <w:vAlign w:val="center"/>
          </w:tcPr>
          <w:p w:rsidR="003C1879" w:rsidRPr="003C1879" w:rsidRDefault="003C1879" w:rsidP="003C1879">
            <w:pPr>
              <w:pStyle w:val="ConsPlusNormal"/>
              <w:jc w:val="both"/>
            </w:pPr>
            <w:r w:rsidRPr="003C1879">
              <w:t>23</w:t>
            </w:r>
          </w:p>
        </w:tc>
        <w:tc>
          <w:tcPr>
            <w:tcW w:w="502" w:type="pct"/>
            <w:tcBorders>
              <w:top w:val="single" w:sz="4" w:space="0" w:color="auto"/>
              <w:left w:val="single" w:sz="4" w:space="0" w:color="auto"/>
              <w:bottom w:val="single" w:sz="4" w:space="0" w:color="auto"/>
              <w:right w:val="single" w:sz="4" w:space="0" w:color="auto"/>
            </w:tcBorders>
            <w:vAlign w:val="center"/>
          </w:tcPr>
          <w:p w:rsidR="003C1879" w:rsidRPr="003C1879" w:rsidRDefault="003C1879" w:rsidP="003C1879">
            <w:pPr>
              <w:pStyle w:val="ConsPlusNormal"/>
              <w:jc w:val="both"/>
            </w:pPr>
            <w:r w:rsidRPr="003C1879">
              <w:t>113</w:t>
            </w:r>
          </w:p>
        </w:tc>
      </w:tr>
      <w:tr w:rsidR="003C1879" w:rsidRPr="003C1879" w:rsidTr="003C1879">
        <w:tc>
          <w:tcPr>
            <w:tcW w:w="2638" w:type="pct"/>
            <w:gridSpan w:val="2"/>
            <w:tcBorders>
              <w:top w:val="single" w:sz="4" w:space="0" w:color="auto"/>
              <w:left w:val="single" w:sz="4" w:space="0" w:color="auto"/>
              <w:bottom w:val="single" w:sz="4" w:space="0" w:color="auto"/>
              <w:right w:val="single" w:sz="4" w:space="0" w:color="auto"/>
            </w:tcBorders>
            <w:vAlign w:val="center"/>
          </w:tcPr>
          <w:p w:rsidR="003C1879" w:rsidRPr="003C1879" w:rsidRDefault="003C1879" w:rsidP="003C1879">
            <w:pPr>
              <w:pStyle w:val="ConsPlusNormal"/>
              <w:jc w:val="both"/>
            </w:pPr>
            <w:r w:rsidRPr="003C1879">
              <w:t>Внеурочная деятельность</w:t>
            </w:r>
          </w:p>
        </w:tc>
        <w:tc>
          <w:tcPr>
            <w:tcW w:w="372" w:type="pct"/>
            <w:tcBorders>
              <w:top w:val="single" w:sz="4" w:space="0" w:color="auto"/>
              <w:left w:val="single" w:sz="4" w:space="0" w:color="auto"/>
              <w:bottom w:val="single" w:sz="4" w:space="0" w:color="auto"/>
              <w:right w:val="single" w:sz="4" w:space="0" w:color="auto"/>
            </w:tcBorders>
            <w:vAlign w:val="center"/>
          </w:tcPr>
          <w:p w:rsidR="003C1879" w:rsidRPr="003C1879" w:rsidRDefault="003C1879" w:rsidP="003C1879">
            <w:pPr>
              <w:pStyle w:val="ConsPlusNormal"/>
              <w:jc w:val="both"/>
            </w:pPr>
            <w:r w:rsidRPr="003C1879">
              <w:t>10</w:t>
            </w:r>
          </w:p>
        </w:tc>
        <w:tc>
          <w:tcPr>
            <w:tcW w:w="372" w:type="pct"/>
            <w:tcBorders>
              <w:top w:val="single" w:sz="4" w:space="0" w:color="auto"/>
              <w:left w:val="single" w:sz="4" w:space="0" w:color="auto"/>
              <w:bottom w:val="single" w:sz="4" w:space="0" w:color="auto"/>
              <w:right w:val="single" w:sz="4" w:space="0" w:color="auto"/>
            </w:tcBorders>
            <w:vAlign w:val="center"/>
          </w:tcPr>
          <w:p w:rsidR="003C1879" w:rsidRPr="003C1879" w:rsidRDefault="003C1879" w:rsidP="003C1879">
            <w:pPr>
              <w:pStyle w:val="ConsPlusNormal"/>
              <w:jc w:val="both"/>
            </w:pPr>
            <w:r w:rsidRPr="003C1879">
              <w:t>10</w:t>
            </w:r>
          </w:p>
        </w:tc>
        <w:tc>
          <w:tcPr>
            <w:tcW w:w="372" w:type="pct"/>
            <w:tcBorders>
              <w:top w:val="single" w:sz="4" w:space="0" w:color="auto"/>
              <w:left w:val="single" w:sz="4" w:space="0" w:color="auto"/>
              <w:bottom w:val="single" w:sz="4" w:space="0" w:color="auto"/>
              <w:right w:val="single" w:sz="4" w:space="0" w:color="auto"/>
            </w:tcBorders>
            <w:vAlign w:val="center"/>
          </w:tcPr>
          <w:p w:rsidR="003C1879" w:rsidRPr="003C1879" w:rsidRDefault="003C1879" w:rsidP="003C1879">
            <w:pPr>
              <w:pStyle w:val="ConsPlusNormal"/>
              <w:jc w:val="both"/>
            </w:pPr>
            <w:r w:rsidRPr="003C1879">
              <w:t>10</w:t>
            </w:r>
          </w:p>
        </w:tc>
        <w:tc>
          <w:tcPr>
            <w:tcW w:w="372" w:type="pct"/>
            <w:tcBorders>
              <w:top w:val="single" w:sz="4" w:space="0" w:color="auto"/>
              <w:left w:val="single" w:sz="4" w:space="0" w:color="auto"/>
              <w:bottom w:val="single" w:sz="4" w:space="0" w:color="auto"/>
              <w:right w:val="single" w:sz="4" w:space="0" w:color="auto"/>
            </w:tcBorders>
            <w:vAlign w:val="center"/>
          </w:tcPr>
          <w:p w:rsidR="003C1879" w:rsidRPr="003C1879" w:rsidRDefault="003C1879" w:rsidP="003C1879">
            <w:pPr>
              <w:pStyle w:val="ConsPlusNormal"/>
              <w:jc w:val="both"/>
            </w:pPr>
            <w:r w:rsidRPr="003C1879">
              <w:t>10</w:t>
            </w:r>
          </w:p>
        </w:tc>
        <w:tc>
          <w:tcPr>
            <w:tcW w:w="373" w:type="pct"/>
            <w:tcBorders>
              <w:top w:val="single" w:sz="4" w:space="0" w:color="auto"/>
              <w:left w:val="single" w:sz="4" w:space="0" w:color="auto"/>
              <w:bottom w:val="single" w:sz="4" w:space="0" w:color="auto"/>
              <w:right w:val="single" w:sz="4" w:space="0" w:color="auto"/>
            </w:tcBorders>
            <w:vAlign w:val="center"/>
          </w:tcPr>
          <w:p w:rsidR="003C1879" w:rsidRPr="003C1879" w:rsidRDefault="003C1879" w:rsidP="003C1879">
            <w:pPr>
              <w:pStyle w:val="ConsPlusNormal"/>
              <w:jc w:val="both"/>
            </w:pPr>
            <w:r w:rsidRPr="003C1879">
              <w:t>10</w:t>
            </w:r>
          </w:p>
        </w:tc>
        <w:tc>
          <w:tcPr>
            <w:tcW w:w="502" w:type="pct"/>
            <w:tcBorders>
              <w:top w:val="single" w:sz="4" w:space="0" w:color="auto"/>
              <w:left w:val="single" w:sz="4" w:space="0" w:color="auto"/>
              <w:bottom w:val="single" w:sz="4" w:space="0" w:color="auto"/>
              <w:right w:val="single" w:sz="4" w:space="0" w:color="auto"/>
            </w:tcBorders>
            <w:vAlign w:val="center"/>
          </w:tcPr>
          <w:p w:rsidR="003C1879" w:rsidRPr="003C1879" w:rsidRDefault="003C1879" w:rsidP="003C1879">
            <w:pPr>
              <w:pStyle w:val="ConsPlusNormal"/>
              <w:jc w:val="both"/>
            </w:pPr>
            <w:r w:rsidRPr="003C1879">
              <w:t>50</w:t>
            </w:r>
          </w:p>
        </w:tc>
      </w:tr>
      <w:tr w:rsidR="003C1879" w:rsidRPr="003C1879" w:rsidTr="003C1879">
        <w:tc>
          <w:tcPr>
            <w:tcW w:w="2638" w:type="pct"/>
            <w:gridSpan w:val="2"/>
            <w:tcBorders>
              <w:top w:val="single" w:sz="4" w:space="0" w:color="auto"/>
              <w:left w:val="single" w:sz="4" w:space="0" w:color="auto"/>
              <w:bottom w:val="single" w:sz="4" w:space="0" w:color="auto"/>
              <w:right w:val="single" w:sz="4" w:space="0" w:color="auto"/>
            </w:tcBorders>
            <w:vAlign w:val="bottom"/>
          </w:tcPr>
          <w:p w:rsidR="003C1879" w:rsidRPr="003C1879" w:rsidRDefault="003C1879" w:rsidP="003C1879">
            <w:pPr>
              <w:pStyle w:val="ConsPlusNormal"/>
              <w:jc w:val="both"/>
            </w:pPr>
            <w:r w:rsidRPr="003C1879">
              <w:t>Обязательные занятия по программе коррекционной работы</w:t>
            </w:r>
          </w:p>
        </w:tc>
        <w:tc>
          <w:tcPr>
            <w:tcW w:w="372" w:type="pct"/>
            <w:tcBorders>
              <w:top w:val="single" w:sz="4" w:space="0" w:color="auto"/>
              <w:left w:val="single" w:sz="4" w:space="0" w:color="auto"/>
              <w:bottom w:val="single" w:sz="4" w:space="0" w:color="auto"/>
              <w:right w:val="single" w:sz="4" w:space="0" w:color="auto"/>
            </w:tcBorders>
            <w:vAlign w:val="center"/>
          </w:tcPr>
          <w:p w:rsidR="003C1879" w:rsidRPr="003C1879" w:rsidRDefault="003C1879" w:rsidP="003C1879">
            <w:pPr>
              <w:pStyle w:val="ConsPlusNormal"/>
              <w:jc w:val="both"/>
            </w:pPr>
            <w:r w:rsidRPr="003C1879">
              <w:t>5</w:t>
            </w:r>
          </w:p>
        </w:tc>
        <w:tc>
          <w:tcPr>
            <w:tcW w:w="372" w:type="pct"/>
            <w:tcBorders>
              <w:top w:val="single" w:sz="4" w:space="0" w:color="auto"/>
              <w:left w:val="single" w:sz="4" w:space="0" w:color="auto"/>
              <w:bottom w:val="single" w:sz="4" w:space="0" w:color="auto"/>
              <w:right w:val="single" w:sz="4" w:space="0" w:color="auto"/>
            </w:tcBorders>
            <w:vAlign w:val="center"/>
          </w:tcPr>
          <w:p w:rsidR="003C1879" w:rsidRPr="003C1879" w:rsidRDefault="003C1879" w:rsidP="003C1879">
            <w:pPr>
              <w:pStyle w:val="ConsPlusNormal"/>
              <w:jc w:val="both"/>
            </w:pPr>
            <w:r w:rsidRPr="003C1879">
              <w:t>5</w:t>
            </w:r>
          </w:p>
        </w:tc>
        <w:tc>
          <w:tcPr>
            <w:tcW w:w="372" w:type="pct"/>
            <w:tcBorders>
              <w:top w:val="single" w:sz="4" w:space="0" w:color="auto"/>
              <w:left w:val="single" w:sz="4" w:space="0" w:color="auto"/>
              <w:bottom w:val="single" w:sz="4" w:space="0" w:color="auto"/>
              <w:right w:val="single" w:sz="4" w:space="0" w:color="auto"/>
            </w:tcBorders>
            <w:vAlign w:val="center"/>
          </w:tcPr>
          <w:p w:rsidR="003C1879" w:rsidRPr="003C1879" w:rsidRDefault="003C1879" w:rsidP="003C1879">
            <w:pPr>
              <w:pStyle w:val="ConsPlusNormal"/>
              <w:jc w:val="both"/>
            </w:pPr>
            <w:r w:rsidRPr="003C1879">
              <w:t>5</w:t>
            </w:r>
          </w:p>
        </w:tc>
        <w:tc>
          <w:tcPr>
            <w:tcW w:w="372" w:type="pct"/>
            <w:tcBorders>
              <w:top w:val="single" w:sz="4" w:space="0" w:color="auto"/>
              <w:left w:val="single" w:sz="4" w:space="0" w:color="auto"/>
              <w:bottom w:val="single" w:sz="4" w:space="0" w:color="auto"/>
              <w:right w:val="single" w:sz="4" w:space="0" w:color="auto"/>
            </w:tcBorders>
            <w:vAlign w:val="center"/>
          </w:tcPr>
          <w:p w:rsidR="003C1879" w:rsidRPr="003C1879" w:rsidRDefault="003C1879" w:rsidP="003C1879">
            <w:pPr>
              <w:pStyle w:val="ConsPlusNormal"/>
              <w:jc w:val="both"/>
            </w:pPr>
            <w:r w:rsidRPr="003C1879">
              <w:t>5</w:t>
            </w:r>
          </w:p>
        </w:tc>
        <w:tc>
          <w:tcPr>
            <w:tcW w:w="373" w:type="pct"/>
            <w:tcBorders>
              <w:top w:val="single" w:sz="4" w:space="0" w:color="auto"/>
              <w:left w:val="single" w:sz="4" w:space="0" w:color="auto"/>
              <w:bottom w:val="single" w:sz="4" w:space="0" w:color="auto"/>
              <w:right w:val="single" w:sz="4" w:space="0" w:color="auto"/>
            </w:tcBorders>
            <w:vAlign w:val="center"/>
          </w:tcPr>
          <w:p w:rsidR="003C1879" w:rsidRPr="003C1879" w:rsidRDefault="003C1879" w:rsidP="003C1879">
            <w:pPr>
              <w:pStyle w:val="ConsPlusNormal"/>
              <w:jc w:val="both"/>
            </w:pPr>
            <w:r w:rsidRPr="003C1879">
              <w:t>5</w:t>
            </w:r>
          </w:p>
        </w:tc>
        <w:tc>
          <w:tcPr>
            <w:tcW w:w="502" w:type="pct"/>
            <w:tcBorders>
              <w:top w:val="single" w:sz="4" w:space="0" w:color="auto"/>
              <w:left w:val="single" w:sz="4" w:space="0" w:color="auto"/>
              <w:bottom w:val="single" w:sz="4" w:space="0" w:color="auto"/>
              <w:right w:val="single" w:sz="4" w:space="0" w:color="auto"/>
            </w:tcBorders>
            <w:vAlign w:val="center"/>
          </w:tcPr>
          <w:p w:rsidR="003C1879" w:rsidRPr="003C1879" w:rsidRDefault="003C1879" w:rsidP="003C1879">
            <w:pPr>
              <w:pStyle w:val="ConsPlusNormal"/>
              <w:jc w:val="both"/>
            </w:pPr>
            <w:r w:rsidRPr="003C1879">
              <w:t>25</w:t>
            </w:r>
          </w:p>
        </w:tc>
      </w:tr>
      <w:tr w:rsidR="003C1879" w:rsidRPr="003C1879" w:rsidTr="003C1879">
        <w:tc>
          <w:tcPr>
            <w:tcW w:w="2638" w:type="pct"/>
            <w:gridSpan w:val="2"/>
            <w:tcBorders>
              <w:top w:val="single" w:sz="4" w:space="0" w:color="auto"/>
              <w:left w:val="single" w:sz="4" w:space="0" w:color="auto"/>
              <w:bottom w:val="single" w:sz="4" w:space="0" w:color="auto"/>
              <w:right w:val="single" w:sz="4" w:space="0" w:color="auto"/>
            </w:tcBorders>
            <w:vAlign w:val="bottom"/>
          </w:tcPr>
          <w:p w:rsidR="003C1879" w:rsidRPr="003C1879" w:rsidRDefault="003C1879" w:rsidP="003C1879">
            <w:pPr>
              <w:pStyle w:val="ConsPlusNormal"/>
              <w:jc w:val="both"/>
            </w:pPr>
            <w:r w:rsidRPr="003C1879">
              <w:t>Коррекционно-развивающие занятия и другие направления внеурочной деятельности</w:t>
            </w:r>
          </w:p>
        </w:tc>
        <w:tc>
          <w:tcPr>
            <w:tcW w:w="372" w:type="pct"/>
            <w:tcBorders>
              <w:top w:val="single" w:sz="4" w:space="0" w:color="auto"/>
              <w:left w:val="single" w:sz="4" w:space="0" w:color="auto"/>
              <w:bottom w:val="single" w:sz="4" w:space="0" w:color="auto"/>
              <w:right w:val="single" w:sz="4" w:space="0" w:color="auto"/>
            </w:tcBorders>
            <w:vAlign w:val="center"/>
          </w:tcPr>
          <w:p w:rsidR="003C1879" w:rsidRPr="003C1879" w:rsidRDefault="003C1879" w:rsidP="003C1879">
            <w:pPr>
              <w:pStyle w:val="ConsPlusNormal"/>
              <w:jc w:val="both"/>
            </w:pPr>
            <w:r w:rsidRPr="003C1879">
              <w:t>5</w:t>
            </w:r>
          </w:p>
        </w:tc>
        <w:tc>
          <w:tcPr>
            <w:tcW w:w="372" w:type="pct"/>
            <w:tcBorders>
              <w:top w:val="single" w:sz="4" w:space="0" w:color="auto"/>
              <w:left w:val="single" w:sz="4" w:space="0" w:color="auto"/>
              <w:bottom w:val="single" w:sz="4" w:space="0" w:color="auto"/>
              <w:right w:val="single" w:sz="4" w:space="0" w:color="auto"/>
            </w:tcBorders>
            <w:vAlign w:val="center"/>
          </w:tcPr>
          <w:p w:rsidR="003C1879" w:rsidRPr="003C1879" w:rsidRDefault="003C1879" w:rsidP="003C1879">
            <w:pPr>
              <w:pStyle w:val="ConsPlusNormal"/>
              <w:jc w:val="both"/>
            </w:pPr>
            <w:r w:rsidRPr="003C1879">
              <w:t>5</w:t>
            </w:r>
          </w:p>
        </w:tc>
        <w:tc>
          <w:tcPr>
            <w:tcW w:w="372" w:type="pct"/>
            <w:tcBorders>
              <w:top w:val="single" w:sz="4" w:space="0" w:color="auto"/>
              <w:left w:val="single" w:sz="4" w:space="0" w:color="auto"/>
              <w:bottom w:val="single" w:sz="4" w:space="0" w:color="auto"/>
              <w:right w:val="single" w:sz="4" w:space="0" w:color="auto"/>
            </w:tcBorders>
            <w:vAlign w:val="center"/>
          </w:tcPr>
          <w:p w:rsidR="003C1879" w:rsidRPr="003C1879" w:rsidRDefault="003C1879" w:rsidP="003C1879">
            <w:pPr>
              <w:pStyle w:val="ConsPlusNormal"/>
              <w:jc w:val="both"/>
            </w:pPr>
            <w:r w:rsidRPr="003C1879">
              <w:t>5</w:t>
            </w:r>
          </w:p>
        </w:tc>
        <w:tc>
          <w:tcPr>
            <w:tcW w:w="372" w:type="pct"/>
            <w:tcBorders>
              <w:top w:val="single" w:sz="4" w:space="0" w:color="auto"/>
              <w:left w:val="single" w:sz="4" w:space="0" w:color="auto"/>
              <w:bottom w:val="single" w:sz="4" w:space="0" w:color="auto"/>
              <w:right w:val="single" w:sz="4" w:space="0" w:color="auto"/>
            </w:tcBorders>
            <w:vAlign w:val="center"/>
          </w:tcPr>
          <w:p w:rsidR="003C1879" w:rsidRPr="003C1879" w:rsidRDefault="003C1879" w:rsidP="003C1879">
            <w:pPr>
              <w:pStyle w:val="ConsPlusNormal"/>
              <w:jc w:val="both"/>
            </w:pPr>
            <w:r w:rsidRPr="003C1879">
              <w:t>5</w:t>
            </w:r>
          </w:p>
        </w:tc>
        <w:tc>
          <w:tcPr>
            <w:tcW w:w="373" w:type="pct"/>
            <w:tcBorders>
              <w:top w:val="single" w:sz="4" w:space="0" w:color="auto"/>
              <w:left w:val="single" w:sz="4" w:space="0" w:color="auto"/>
              <w:bottom w:val="single" w:sz="4" w:space="0" w:color="auto"/>
              <w:right w:val="single" w:sz="4" w:space="0" w:color="auto"/>
            </w:tcBorders>
            <w:vAlign w:val="center"/>
          </w:tcPr>
          <w:p w:rsidR="003C1879" w:rsidRPr="003C1879" w:rsidRDefault="003C1879" w:rsidP="003C1879">
            <w:pPr>
              <w:pStyle w:val="ConsPlusNormal"/>
              <w:jc w:val="both"/>
            </w:pPr>
            <w:r w:rsidRPr="003C1879">
              <w:t>5</w:t>
            </w:r>
          </w:p>
        </w:tc>
        <w:tc>
          <w:tcPr>
            <w:tcW w:w="502" w:type="pct"/>
            <w:tcBorders>
              <w:top w:val="single" w:sz="4" w:space="0" w:color="auto"/>
              <w:left w:val="single" w:sz="4" w:space="0" w:color="auto"/>
              <w:bottom w:val="single" w:sz="4" w:space="0" w:color="auto"/>
              <w:right w:val="single" w:sz="4" w:space="0" w:color="auto"/>
            </w:tcBorders>
            <w:vAlign w:val="center"/>
          </w:tcPr>
          <w:p w:rsidR="003C1879" w:rsidRPr="003C1879" w:rsidRDefault="003C1879" w:rsidP="003C1879">
            <w:pPr>
              <w:pStyle w:val="ConsPlusNormal"/>
              <w:jc w:val="both"/>
            </w:pPr>
            <w:r w:rsidRPr="003C1879">
              <w:t>25</w:t>
            </w:r>
          </w:p>
        </w:tc>
      </w:tr>
      <w:tr w:rsidR="003C1879" w:rsidRPr="003C1879" w:rsidTr="003C1879">
        <w:tc>
          <w:tcPr>
            <w:tcW w:w="2638" w:type="pct"/>
            <w:gridSpan w:val="2"/>
            <w:tcBorders>
              <w:top w:val="single" w:sz="4" w:space="0" w:color="auto"/>
              <w:left w:val="single" w:sz="4" w:space="0" w:color="auto"/>
              <w:bottom w:val="single" w:sz="4" w:space="0" w:color="auto"/>
              <w:right w:val="single" w:sz="4" w:space="0" w:color="auto"/>
            </w:tcBorders>
            <w:vAlign w:val="center"/>
          </w:tcPr>
          <w:p w:rsidR="003C1879" w:rsidRPr="003C1879" w:rsidRDefault="003C1879" w:rsidP="003C1879">
            <w:pPr>
              <w:pStyle w:val="ConsPlusNormal"/>
              <w:jc w:val="both"/>
            </w:pPr>
            <w:r w:rsidRPr="003C1879">
              <w:t>Всего</w:t>
            </w:r>
          </w:p>
        </w:tc>
        <w:tc>
          <w:tcPr>
            <w:tcW w:w="372" w:type="pct"/>
            <w:tcBorders>
              <w:top w:val="single" w:sz="4" w:space="0" w:color="auto"/>
              <w:left w:val="single" w:sz="4" w:space="0" w:color="auto"/>
              <w:bottom w:val="single" w:sz="4" w:space="0" w:color="auto"/>
              <w:right w:val="single" w:sz="4" w:space="0" w:color="auto"/>
            </w:tcBorders>
            <w:vAlign w:val="center"/>
          </w:tcPr>
          <w:p w:rsidR="003C1879" w:rsidRPr="003C1879" w:rsidRDefault="003C1879" w:rsidP="003C1879">
            <w:pPr>
              <w:pStyle w:val="ConsPlusNormal"/>
              <w:jc w:val="both"/>
            </w:pPr>
            <w:r w:rsidRPr="003C1879">
              <w:t>31</w:t>
            </w:r>
          </w:p>
        </w:tc>
        <w:tc>
          <w:tcPr>
            <w:tcW w:w="372" w:type="pct"/>
            <w:tcBorders>
              <w:top w:val="single" w:sz="4" w:space="0" w:color="auto"/>
              <w:left w:val="single" w:sz="4" w:space="0" w:color="auto"/>
              <w:bottom w:val="single" w:sz="4" w:space="0" w:color="auto"/>
              <w:right w:val="single" w:sz="4" w:space="0" w:color="auto"/>
            </w:tcBorders>
            <w:vAlign w:val="center"/>
          </w:tcPr>
          <w:p w:rsidR="003C1879" w:rsidRPr="003C1879" w:rsidRDefault="003C1879" w:rsidP="003C1879">
            <w:pPr>
              <w:pStyle w:val="ConsPlusNormal"/>
              <w:jc w:val="both"/>
            </w:pPr>
            <w:r w:rsidRPr="003C1879">
              <w:t>33</w:t>
            </w:r>
          </w:p>
        </w:tc>
        <w:tc>
          <w:tcPr>
            <w:tcW w:w="372" w:type="pct"/>
            <w:tcBorders>
              <w:top w:val="single" w:sz="4" w:space="0" w:color="auto"/>
              <w:left w:val="single" w:sz="4" w:space="0" w:color="auto"/>
              <w:bottom w:val="single" w:sz="4" w:space="0" w:color="auto"/>
              <w:right w:val="single" w:sz="4" w:space="0" w:color="auto"/>
            </w:tcBorders>
            <w:vAlign w:val="center"/>
          </w:tcPr>
          <w:p w:rsidR="003C1879" w:rsidRPr="003C1879" w:rsidRDefault="003C1879" w:rsidP="003C1879">
            <w:pPr>
              <w:pStyle w:val="ConsPlusNormal"/>
              <w:jc w:val="both"/>
            </w:pPr>
            <w:r w:rsidRPr="003C1879">
              <w:t>33</w:t>
            </w:r>
          </w:p>
        </w:tc>
        <w:tc>
          <w:tcPr>
            <w:tcW w:w="372" w:type="pct"/>
            <w:tcBorders>
              <w:top w:val="single" w:sz="4" w:space="0" w:color="auto"/>
              <w:left w:val="single" w:sz="4" w:space="0" w:color="auto"/>
              <w:bottom w:val="single" w:sz="4" w:space="0" w:color="auto"/>
              <w:right w:val="single" w:sz="4" w:space="0" w:color="auto"/>
            </w:tcBorders>
            <w:vAlign w:val="center"/>
          </w:tcPr>
          <w:p w:rsidR="003C1879" w:rsidRPr="003C1879" w:rsidRDefault="003C1879" w:rsidP="003C1879">
            <w:pPr>
              <w:pStyle w:val="ConsPlusNormal"/>
              <w:jc w:val="both"/>
            </w:pPr>
            <w:r w:rsidRPr="003C1879">
              <w:t>33</w:t>
            </w:r>
          </w:p>
        </w:tc>
        <w:tc>
          <w:tcPr>
            <w:tcW w:w="373" w:type="pct"/>
            <w:tcBorders>
              <w:top w:val="single" w:sz="4" w:space="0" w:color="auto"/>
              <w:left w:val="single" w:sz="4" w:space="0" w:color="auto"/>
              <w:bottom w:val="single" w:sz="4" w:space="0" w:color="auto"/>
              <w:right w:val="single" w:sz="4" w:space="0" w:color="auto"/>
            </w:tcBorders>
            <w:vAlign w:val="center"/>
          </w:tcPr>
          <w:p w:rsidR="003C1879" w:rsidRPr="003C1879" w:rsidRDefault="003C1879" w:rsidP="003C1879">
            <w:pPr>
              <w:pStyle w:val="ConsPlusNormal"/>
              <w:jc w:val="both"/>
            </w:pPr>
            <w:r w:rsidRPr="003C1879">
              <w:t>33</w:t>
            </w:r>
          </w:p>
        </w:tc>
        <w:tc>
          <w:tcPr>
            <w:tcW w:w="502" w:type="pct"/>
            <w:tcBorders>
              <w:top w:val="single" w:sz="4" w:space="0" w:color="auto"/>
              <w:left w:val="single" w:sz="4" w:space="0" w:color="auto"/>
              <w:bottom w:val="single" w:sz="4" w:space="0" w:color="auto"/>
              <w:right w:val="single" w:sz="4" w:space="0" w:color="auto"/>
            </w:tcBorders>
            <w:vAlign w:val="center"/>
          </w:tcPr>
          <w:p w:rsidR="003C1879" w:rsidRPr="003C1879" w:rsidRDefault="003C1879" w:rsidP="003C1879">
            <w:pPr>
              <w:pStyle w:val="ConsPlusNormal"/>
              <w:jc w:val="both"/>
            </w:pPr>
            <w:r w:rsidRPr="003C1879">
              <w:t>163</w:t>
            </w:r>
          </w:p>
        </w:tc>
      </w:tr>
    </w:tbl>
    <w:p w:rsidR="003C1879" w:rsidRPr="003C1879" w:rsidRDefault="003C1879" w:rsidP="00FB43C8">
      <w:pPr>
        <w:ind w:firstLine="0"/>
        <w:rPr>
          <w:rFonts w:ascii="Times New Roman" w:hAnsi="Times New Roman" w:cs="Times New Roman"/>
          <w:sz w:val="28"/>
          <w:szCs w:val="28"/>
        </w:rPr>
      </w:pPr>
    </w:p>
    <w:p w:rsidR="003C1879" w:rsidRPr="003C1879" w:rsidRDefault="003C1879" w:rsidP="003C1879">
      <w:pPr>
        <w:rPr>
          <w:rFonts w:ascii="Times New Roman" w:hAnsi="Times New Roman" w:cs="Times New Roman"/>
          <w:sz w:val="28"/>
          <w:szCs w:val="28"/>
        </w:rPr>
      </w:pPr>
      <w:r w:rsidRPr="003C1879">
        <w:rPr>
          <w:rFonts w:ascii="Times New Roman" w:hAnsi="Times New Roman" w:cs="Times New Roman"/>
          <w:sz w:val="28"/>
          <w:szCs w:val="28"/>
        </w:rPr>
        <w:t>В учебном плане количество часов в неделю на коррекционно-развивающие курсы указано на одного обучающегося.</w:t>
      </w:r>
    </w:p>
    <w:p w:rsidR="003C1879" w:rsidRPr="003C1879" w:rsidRDefault="003C1879" w:rsidP="003C1879">
      <w:pPr>
        <w:rPr>
          <w:rFonts w:ascii="Times New Roman" w:hAnsi="Times New Roman" w:cs="Times New Roman"/>
          <w:sz w:val="28"/>
          <w:szCs w:val="28"/>
        </w:rPr>
      </w:pPr>
      <w:r w:rsidRPr="003C1879">
        <w:rPr>
          <w:rFonts w:ascii="Times New Roman" w:hAnsi="Times New Roman" w:cs="Times New Roman"/>
          <w:sz w:val="28"/>
          <w:szCs w:val="28"/>
        </w:rPr>
        <w:t>При реализации данной федеральной адаптированной образовательной программы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3C1879" w:rsidRPr="00FB43C8" w:rsidRDefault="003C1879" w:rsidP="00FB43C8">
      <w:pPr>
        <w:ind w:firstLine="708"/>
        <w:rPr>
          <w:rFonts w:ascii="Times New Roman" w:hAnsi="Times New Roman" w:cs="Times New Roman"/>
          <w:b/>
          <w:sz w:val="28"/>
          <w:szCs w:val="28"/>
        </w:rPr>
      </w:pPr>
      <w:r w:rsidRPr="00FB43C8">
        <w:rPr>
          <w:rFonts w:ascii="Times New Roman" w:hAnsi="Times New Roman" w:cs="Times New Roman"/>
          <w:b/>
          <w:sz w:val="28"/>
          <w:szCs w:val="28"/>
        </w:rPr>
        <w:t>Федеральный календарный учебный график.</w:t>
      </w:r>
    </w:p>
    <w:p w:rsidR="003C1879" w:rsidRPr="003C1879" w:rsidRDefault="003C1879" w:rsidP="003C1879">
      <w:pPr>
        <w:rPr>
          <w:rFonts w:ascii="Times New Roman" w:hAnsi="Times New Roman" w:cs="Times New Roman"/>
          <w:sz w:val="28"/>
          <w:szCs w:val="28"/>
        </w:rPr>
      </w:pPr>
      <w:r w:rsidRPr="003C1879">
        <w:rPr>
          <w:rFonts w:ascii="Times New Roman" w:hAnsi="Times New Roman" w:cs="Times New Roman"/>
          <w:sz w:val="28"/>
          <w:szCs w:val="28"/>
        </w:rPr>
        <w:t>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w:t>
      </w:r>
    </w:p>
    <w:p w:rsidR="003C1879" w:rsidRPr="003C1879" w:rsidRDefault="003C1879" w:rsidP="003C1879">
      <w:pPr>
        <w:rPr>
          <w:rFonts w:ascii="Times New Roman" w:hAnsi="Times New Roman" w:cs="Times New Roman"/>
          <w:sz w:val="28"/>
          <w:szCs w:val="28"/>
        </w:rPr>
      </w:pPr>
      <w:r w:rsidRPr="003C1879">
        <w:rPr>
          <w:rFonts w:ascii="Times New Roman" w:hAnsi="Times New Roman" w:cs="Times New Roman"/>
          <w:sz w:val="28"/>
          <w:szCs w:val="28"/>
        </w:rPr>
        <w:t>2. Продолжительность учебного года при получении начального общего образования составляет 34 недели, в 1 классе - 33 недели.</w:t>
      </w:r>
    </w:p>
    <w:p w:rsidR="003C1879" w:rsidRPr="003C1879" w:rsidRDefault="003C1879" w:rsidP="003C1879">
      <w:pPr>
        <w:rPr>
          <w:rFonts w:ascii="Times New Roman" w:hAnsi="Times New Roman" w:cs="Times New Roman"/>
          <w:sz w:val="28"/>
          <w:szCs w:val="28"/>
        </w:rPr>
      </w:pPr>
      <w:r w:rsidRPr="003C1879">
        <w:rPr>
          <w:rFonts w:ascii="Times New Roman" w:hAnsi="Times New Roman" w:cs="Times New Roman"/>
          <w:sz w:val="28"/>
          <w:szCs w:val="28"/>
        </w:rPr>
        <w:t>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3C1879" w:rsidRPr="003C1879" w:rsidRDefault="003C1879" w:rsidP="003C1879">
      <w:pPr>
        <w:rPr>
          <w:rFonts w:ascii="Times New Roman" w:hAnsi="Times New Roman" w:cs="Times New Roman"/>
          <w:sz w:val="28"/>
          <w:szCs w:val="28"/>
        </w:rPr>
      </w:pPr>
      <w:r w:rsidRPr="003C1879">
        <w:rPr>
          <w:rFonts w:ascii="Times New Roman" w:hAnsi="Times New Roman" w:cs="Times New Roman"/>
          <w:sz w:val="28"/>
          <w:szCs w:val="28"/>
        </w:rPr>
        <w:t>Продолжительность учебных четвертей составляет: 1 четверть - 8 учебных недель (для 1 - 5 классов); 2 четверть - 8 учебных недель (для 1 - 5 классов); 3 четверть - 10 учебных недель (для 2 - 5 классов), 9 учебных недель (для 1 классов); 4 четверть - 8 учебных недель (для 1 - 5 классов).</w:t>
      </w:r>
    </w:p>
    <w:p w:rsidR="003C1879" w:rsidRPr="003C1879" w:rsidRDefault="003C1879" w:rsidP="003C1879">
      <w:pPr>
        <w:rPr>
          <w:rFonts w:ascii="Times New Roman" w:hAnsi="Times New Roman" w:cs="Times New Roman"/>
          <w:sz w:val="28"/>
          <w:szCs w:val="28"/>
        </w:rPr>
      </w:pPr>
      <w:r w:rsidRPr="003C1879">
        <w:rPr>
          <w:rFonts w:ascii="Times New Roman" w:hAnsi="Times New Roman" w:cs="Times New Roman"/>
          <w:sz w:val="28"/>
          <w:szCs w:val="28"/>
        </w:rPr>
        <w:t>Продолжительность каникул составляет:</w:t>
      </w:r>
    </w:p>
    <w:p w:rsidR="003C1879" w:rsidRPr="003C1879" w:rsidRDefault="003C1879" w:rsidP="003C1879">
      <w:pPr>
        <w:rPr>
          <w:rFonts w:ascii="Times New Roman" w:hAnsi="Times New Roman" w:cs="Times New Roman"/>
          <w:sz w:val="28"/>
          <w:szCs w:val="28"/>
        </w:rPr>
      </w:pPr>
      <w:r w:rsidRPr="003C1879">
        <w:rPr>
          <w:rFonts w:ascii="Times New Roman" w:hAnsi="Times New Roman" w:cs="Times New Roman"/>
          <w:sz w:val="28"/>
          <w:szCs w:val="28"/>
        </w:rPr>
        <w:t>по окончании 1 четверти (осенние каникулы) - 9 календарных дней (для 1 - 5 классов);</w:t>
      </w:r>
    </w:p>
    <w:p w:rsidR="003C1879" w:rsidRPr="003C1879" w:rsidRDefault="003C1879" w:rsidP="003C1879">
      <w:pPr>
        <w:rPr>
          <w:rFonts w:ascii="Times New Roman" w:hAnsi="Times New Roman" w:cs="Times New Roman"/>
          <w:sz w:val="28"/>
          <w:szCs w:val="28"/>
        </w:rPr>
      </w:pPr>
      <w:r w:rsidRPr="003C1879">
        <w:rPr>
          <w:rFonts w:ascii="Times New Roman" w:hAnsi="Times New Roman" w:cs="Times New Roman"/>
          <w:sz w:val="28"/>
          <w:szCs w:val="28"/>
        </w:rPr>
        <w:t>по окончании 2 четверти (зимние каникулы) - 9 календарных дней (для 1 - 5 классов);</w:t>
      </w:r>
    </w:p>
    <w:p w:rsidR="003C1879" w:rsidRPr="003C1879" w:rsidRDefault="003C1879" w:rsidP="003C1879">
      <w:pPr>
        <w:rPr>
          <w:rFonts w:ascii="Times New Roman" w:hAnsi="Times New Roman" w:cs="Times New Roman"/>
          <w:sz w:val="28"/>
          <w:szCs w:val="28"/>
        </w:rPr>
      </w:pPr>
      <w:r w:rsidRPr="003C1879">
        <w:rPr>
          <w:rFonts w:ascii="Times New Roman" w:hAnsi="Times New Roman" w:cs="Times New Roman"/>
          <w:sz w:val="28"/>
          <w:szCs w:val="28"/>
        </w:rPr>
        <w:t>дополнительные каникулы - 9 календарных дней (для 1 классов);</w:t>
      </w:r>
    </w:p>
    <w:p w:rsidR="003C1879" w:rsidRPr="003C1879" w:rsidRDefault="003C1879" w:rsidP="003C1879">
      <w:pPr>
        <w:rPr>
          <w:rFonts w:ascii="Times New Roman" w:hAnsi="Times New Roman" w:cs="Times New Roman"/>
          <w:sz w:val="28"/>
          <w:szCs w:val="28"/>
        </w:rPr>
      </w:pPr>
      <w:r w:rsidRPr="003C1879">
        <w:rPr>
          <w:rFonts w:ascii="Times New Roman" w:hAnsi="Times New Roman" w:cs="Times New Roman"/>
          <w:sz w:val="28"/>
          <w:szCs w:val="28"/>
        </w:rPr>
        <w:t>по окончании 3 четверти (весенние каникулы) - 9 календарных дней (для 1 - 5 классов);</w:t>
      </w:r>
    </w:p>
    <w:p w:rsidR="003C1879" w:rsidRPr="003C1879" w:rsidRDefault="003C1879" w:rsidP="003C1879">
      <w:pPr>
        <w:rPr>
          <w:rFonts w:ascii="Times New Roman" w:hAnsi="Times New Roman" w:cs="Times New Roman"/>
          <w:sz w:val="28"/>
          <w:szCs w:val="28"/>
        </w:rPr>
      </w:pPr>
      <w:r w:rsidRPr="003C1879">
        <w:rPr>
          <w:rFonts w:ascii="Times New Roman" w:hAnsi="Times New Roman" w:cs="Times New Roman"/>
          <w:sz w:val="28"/>
          <w:szCs w:val="28"/>
        </w:rPr>
        <w:t>по окончании учебного года (летние каникулы) - не менее 8 недель.</w:t>
      </w:r>
    </w:p>
    <w:p w:rsidR="003C1879" w:rsidRPr="003C1879" w:rsidRDefault="003C1879" w:rsidP="003C1879">
      <w:pPr>
        <w:rPr>
          <w:rFonts w:ascii="Times New Roman" w:hAnsi="Times New Roman" w:cs="Times New Roman"/>
          <w:sz w:val="28"/>
          <w:szCs w:val="28"/>
        </w:rPr>
      </w:pPr>
      <w:r w:rsidRPr="003C1879">
        <w:rPr>
          <w:rFonts w:ascii="Times New Roman" w:hAnsi="Times New Roman" w:cs="Times New Roman"/>
          <w:sz w:val="28"/>
          <w:szCs w:val="28"/>
        </w:rPr>
        <w:t>Продолжительность урока не должна превышать 40 минут.</w:t>
      </w:r>
    </w:p>
    <w:p w:rsidR="003C1879" w:rsidRPr="003C1879" w:rsidRDefault="003C1879" w:rsidP="003C1879">
      <w:pPr>
        <w:rPr>
          <w:rFonts w:ascii="Times New Roman" w:hAnsi="Times New Roman" w:cs="Times New Roman"/>
          <w:sz w:val="28"/>
          <w:szCs w:val="28"/>
        </w:rPr>
      </w:pPr>
      <w:r w:rsidRPr="003C1879">
        <w:rPr>
          <w:rFonts w:ascii="Times New Roman" w:hAnsi="Times New Roman" w:cs="Times New Roman"/>
          <w:sz w:val="28"/>
          <w:szCs w:val="28"/>
        </w:rPr>
        <w:t>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3C1879" w:rsidRPr="003C1879" w:rsidRDefault="003C1879" w:rsidP="003C1879">
      <w:pPr>
        <w:rPr>
          <w:rFonts w:ascii="Times New Roman" w:hAnsi="Times New Roman" w:cs="Times New Roman"/>
          <w:sz w:val="28"/>
          <w:szCs w:val="28"/>
        </w:rPr>
      </w:pPr>
      <w:r w:rsidRPr="003C1879">
        <w:rPr>
          <w:rFonts w:ascii="Times New Roman" w:hAnsi="Times New Roman" w:cs="Times New Roman"/>
          <w:sz w:val="28"/>
          <w:szCs w:val="28"/>
        </w:rPr>
        <w:t>Продолжительность перемены между урочной и внеурочной деятельностью должна составлять не менее 20 - 30 минут, за исключением обучающихся с ограниченными возможностями здоровья, обучение которых осуществляется по СИПР.</w:t>
      </w:r>
    </w:p>
    <w:p w:rsidR="003C1879" w:rsidRPr="003C1879" w:rsidRDefault="003C1879" w:rsidP="003C1879">
      <w:pPr>
        <w:rPr>
          <w:rFonts w:ascii="Times New Roman" w:hAnsi="Times New Roman" w:cs="Times New Roman"/>
          <w:sz w:val="28"/>
          <w:szCs w:val="28"/>
        </w:rPr>
      </w:pPr>
      <w:r w:rsidRPr="003C1879">
        <w:rPr>
          <w:rFonts w:ascii="Times New Roman" w:hAnsi="Times New Roman" w:cs="Times New Roman"/>
          <w:sz w:val="28"/>
          <w:szCs w:val="28"/>
        </w:rPr>
        <w:t>3.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3C1879" w:rsidRPr="003C1879" w:rsidRDefault="003C1879" w:rsidP="003C1879">
      <w:pPr>
        <w:rPr>
          <w:rFonts w:ascii="Times New Roman" w:hAnsi="Times New Roman" w:cs="Times New Roman"/>
          <w:sz w:val="28"/>
          <w:szCs w:val="28"/>
        </w:rPr>
      </w:pPr>
      <w:r w:rsidRPr="003C1879">
        <w:rPr>
          <w:rFonts w:ascii="Times New Roman" w:hAnsi="Times New Roman" w:cs="Times New Roman"/>
          <w:sz w:val="28"/>
          <w:szCs w:val="28"/>
        </w:rP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3C1879" w:rsidRPr="003C1879" w:rsidRDefault="003C1879" w:rsidP="003C1879">
      <w:pPr>
        <w:rPr>
          <w:rFonts w:ascii="Times New Roman" w:hAnsi="Times New Roman" w:cs="Times New Roman"/>
          <w:sz w:val="28"/>
          <w:szCs w:val="28"/>
        </w:rPr>
      </w:pPr>
      <w:r w:rsidRPr="003C1879">
        <w:rPr>
          <w:rFonts w:ascii="Times New Roman" w:hAnsi="Times New Roman" w:cs="Times New Roman"/>
          <w:sz w:val="28"/>
          <w:szCs w:val="28"/>
        </w:rPr>
        <w:t>для обучающихся 1-х классов - не должен превышать 4 уроков и один раз в неделю - 5 уроков, за счет урока физической культуры;</w:t>
      </w:r>
    </w:p>
    <w:p w:rsidR="003C1879" w:rsidRPr="003C1879" w:rsidRDefault="003C1879" w:rsidP="003C1879">
      <w:pPr>
        <w:rPr>
          <w:rFonts w:ascii="Times New Roman" w:hAnsi="Times New Roman" w:cs="Times New Roman"/>
          <w:sz w:val="28"/>
          <w:szCs w:val="28"/>
        </w:rPr>
      </w:pPr>
      <w:r w:rsidRPr="003C1879">
        <w:rPr>
          <w:rFonts w:ascii="Times New Roman" w:hAnsi="Times New Roman" w:cs="Times New Roman"/>
          <w:sz w:val="28"/>
          <w:szCs w:val="28"/>
        </w:rPr>
        <w:t>для обучающихся 2 - 5 классов - не более 5 уроков и один раз в неделю 6 уроков за счет урока физической культуры.</w:t>
      </w:r>
    </w:p>
    <w:p w:rsidR="003C1879" w:rsidRPr="003C1879" w:rsidRDefault="003C1879" w:rsidP="003C1879">
      <w:pPr>
        <w:rPr>
          <w:rFonts w:ascii="Times New Roman" w:hAnsi="Times New Roman" w:cs="Times New Roman"/>
          <w:sz w:val="28"/>
          <w:szCs w:val="28"/>
        </w:rPr>
      </w:pPr>
      <w:r w:rsidRPr="003C1879">
        <w:rPr>
          <w:rFonts w:ascii="Times New Roman" w:hAnsi="Times New Roman" w:cs="Times New Roman"/>
          <w:sz w:val="28"/>
          <w:szCs w:val="28"/>
        </w:rPr>
        <w:t>Обучение в 5 1 классе осуществляется с соблюдением следующих требований:</w:t>
      </w:r>
    </w:p>
    <w:p w:rsidR="003C1879" w:rsidRPr="003C1879" w:rsidRDefault="003C1879" w:rsidP="003C1879">
      <w:pPr>
        <w:rPr>
          <w:rFonts w:ascii="Times New Roman" w:hAnsi="Times New Roman" w:cs="Times New Roman"/>
          <w:sz w:val="28"/>
          <w:szCs w:val="28"/>
        </w:rPr>
      </w:pPr>
      <w:r w:rsidRPr="003C1879">
        <w:rPr>
          <w:rFonts w:ascii="Times New Roman" w:hAnsi="Times New Roman" w:cs="Times New Roman"/>
          <w:sz w:val="28"/>
          <w:szCs w:val="28"/>
        </w:rPr>
        <w:t>учебные занятия проводятся по 5-дневной учебной неделе и только в первую смену, обучение в первом полугодии: в сентябре - октябре - по 3 урока в день по 35 минут каждый, в ноябре - декабре - по 4 урока в день по 35 минут каждый; в январе - мае - по 4 урока в день по 40 минут каждый;</w:t>
      </w:r>
    </w:p>
    <w:p w:rsidR="003C1879" w:rsidRPr="003C1879" w:rsidRDefault="003C1879" w:rsidP="003C1879">
      <w:pPr>
        <w:rPr>
          <w:rFonts w:ascii="Times New Roman" w:hAnsi="Times New Roman" w:cs="Times New Roman"/>
          <w:sz w:val="28"/>
          <w:szCs w:val="28"/>
        </w:rPr>
      </w:pPr>
      <w:r w:rsidRPr="003C1879">
        <w:rPr>
          <w:rFonts w:ascii="Times New Roman" w:hAnsi="Times New Roman" w:cs="Times New Roman"/>
          <w:sz w:val="28"/>
          <w:szCs w:val="28"/>
        </w:rPr>
        <w:t>в середине учебного дня организуется динамическая пауза продолжительностью не менее 40 минут;</w:t>
      </w:r>
    </w:p>
    <w:p w:rsidR="003C1879" w:rsidRPr="003C1879" w:rsidRDefault="003C1879" w:rsidP="003C1879">
      <w:pPr>
        <w:rPr>
          <w:rFonts w:ascii="Times New Roman" w:hAnsi="Times New Roman" w:cs="Times New Roman"/>
          <w:sz w:val="28"/>
          <w:szCs w:val="28"/>
        </w:rPr>
      </w:pPr>
      <w:r w:rsidRPr="003C1879">
        <w:rPr>
          <w:rFonts w:ascii="Times New Roman" w:hAnsi="Times New Roman" w:cs="Times New Roman"/>
          <w:sz w:val="28"/>
          <w:szCs w:val="28"/>
        </w:rP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3C1879" w:rsidRPr="003C1879" w:rsidRDefault="003C1879" w:rsidP="003C1879">
      <w:pPr>
        <w:rPr>
          <w:rFonts w:ascii="Times New Roman" w:hAnsi="Times New Roman" w:cs="Times New Roman"/>
          <w:sz w:val="28"/>
          <w:szCs w:val="28"/>
        </w:rPr>
      </w:pPr>
      <w:r w:rsidRPr="003C1879">
        <w:rPr>
          <w:rFonts w:ascii="Times New Roman" w:hAnsi="Times New Roman" w:cs="Times New Roman"/>
          <w:sz w:val="28"/>
          <w:szCs w:val="28"/>
        </w:rPr>
        <w:t>Занятия начинаются не ранее 8 часов утра и заканчиваются не позднее 19 часов.</w:t>
      </w:r>
    </w:p>
    <w:p w:rsidR="003C1879" w:rsidRPr="003C1879" w:rsidRDefault="003C1879" w:rsidP="003C1879">
      <w:pPr>
        <w:rPr>
          <w:rFonts w:ascii="Times New Roman" w:hAnsi="Times New Roman" w:cs="Times New Roman"/>
          <w:sz w:val="28"/>
          <w:szCs w:val="28"/>
        </w:rPr>
      </w:pPr>
      <w:r w:rsidRPr="003C1879">
        <w:rPr>
          <w:rFonts w:ascii="Times New Roman" w:hAnsi="Times New Roman" w:cs="Times New Roman"/>
          <w:sz w:val="28"/>
          <w:szCs w:val="28"/>
        </w:rPr>
        <w:t>4.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3C1879" w:rsidRPr="003C1879" w:rsidRDefault="003C1879" w:rsidP="003C1879">
      <w:pPr>
        <w:rPr>
          <w:rFonts w:ascii="Times New Roman" w:hAnsi="Times New Roman" w:cs="Times New Roman"/>
          <w:sz w:val="28"/>
          <w:szCs w:val="28"/>
        </w:rPr>
      </w:pPr>
      <w:r w:rsidRPr="003C1879">
        <w:rPr>
          <w:rFonts w:ascii="Times New Roman" w:hAnsi="Times New Roman" w:cs="Times New Roman"/>
          <w:sz w:val="28"/>
          <w:szCs w:val="28"/>
        </w:rPr>
        <w:t>5.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3C1879" w:rsidRPr="003C1879" w:rsidRDefault="003C1879" w:rsidP="003C1879">
      <w:pPr>
        <w:rPr>
          <w:rFonts w:ascii="Times New Roman" w:hAnsi="Times New Roman" w:cs="Times New Roman"/>
          <w:sz w:val="28"/>
          <w:szCs w:val="28"/>
        </w:rPr>
      </w:pPr>
      <w:r w:rsidRPr="003C1879">
        <w:rPr>
          <w:rFonts w:ascii="Times New Roman" w:hAnsi="Times New Roman" w:cs="Times New Roman"/>
          <w:sz w:val="28"/>
          <w:szCs w:val="28"/>
        </w:rPr>
        <w:t>При составлении календарного учебного графика образовательная организация может использовать организацию учебного года по триместрам.</w:t>
      </w:r>
    </w:p>
    <w:p w:rsidR="00747EEC" w:rsidRPr="00747EEC" w:rsidRDefault="00747EEC" w:rsidP="00747EEC">
      <w:pPr>
        <w:rPr>
          <w:rFonts w:ascii="Times New Roman" w:hAnsi="Times New Roman" w:cs="Times New Roman"/>
          <w:sz w:val="28"/>
          <w:szCs w:val="28"/>
        </w:rPr>
      </w:pPr>
      <w:r w:rsidRPr="00747EEC">
        <w:rPr>
          <w:rFonts w:ascii="Times New Roman" w:hAnsi="Times New Roman" w:cs="Times New Roman"/>
          <w:sz w:val="28"/>
          <w:szCs w:val="28"/>
        </w:rPr>
        <w:t>Федеральный календарный план воспитательной работы</w:t>
      </w:r>
    </w:p>
    <w:p w:rsidR="00747EEC" w:rsidRPr="00747EEC" w:rsidRDefault="00747EEC" w:rsidP="00747EEC">
      <w:pPr>
        <w:rPr>
          <w:rFonts w:ascii="Times New Roman" w:hAnsi="Times New Roman" w:cs="Times New Roman"/>
          <w:sz w:val="28"/>
          <w:szCs w:val="28"/>
        </w:rPr>
      </w:pPr>
      <w:r>
        <w:rPr>
          <w:rFonts w:ascii="Times New Roman" w:hAnsi="Times New Roman" w:cs="Times New Roman"/>
          <w:sz w:val="28"/>
          <w:szCs w:val="28"/>
        </w:rPr>
        <w:t>ФАОП НОО для обучающихся с ОВЗ</w:t>
      </w:r>
    </w:p>
    <w:p w:rsidR="00747EEC" w:rsidRPr="00747EEC" w:rsidRDefault="00747EEC" w:rsidP="00747EEC">
      <w:pPr>
        <w:rPr>
          <w:rFonts w:ascii="Times New Roman" w:hAnsi="Times New Roman" w:cs="Times New Roman"/>
          <w:sz w:val="28"/>
          <w:szCs w:val="28"/>
        </w:rPr>
      </w:pPr>
      <w:r w:rsidRPr="00747EEC">
        <w:rPr>
          <w:rFonts w:ascii="Times New Roman" w:hAnsi="Times New Roman" w:cs="Times New Roman"/>
          <w:sz w:val="28"/>
          <w:szCs w:val="28"/>
        </w:rPr>
        <w:t>Календарный план воспитательной работы (далее - план) разрабатывается в свободной форме с указанием: содержания дел, событий, мероприятий; участвующих классов или иных групп обучающихся; сроков, в том числе сроков подготовки; ответственных лиц.</w:t>
      </w:r>
    </w:p>
    <w:p w:rsidR="00747EEC" w:rsidRPr="00747EEC" w:rsidRDefault="00747EEC" w:rsidP="00747EEC">
      <w:pPr>
        <w:rPr>
          <w:rFonts w:ascii="Times New Roman" w:hAnsi="Times New Roman" w:cs="Times New Roman"/>
          <w:sz w:val="28"/>
          <w:szCs w:val="28"/>
        </w:rPr>
      </w:pPr>
      <w:r w:rsidRPr="00747EEC">
        <w:rPr>
          <w:rFonts w:ascii="Times New Roman" w:hAnsi="Times New Roman" w:cs="Times New Roman"/>
          <w:sz w:val="28"/>
          <w:szCs w:val="28"/>
        </w:rPr>
        <w:t>План обновляется ежегодно к началу очередного учебного года.</w:t>
      </w:r>
    </w:p>
    <w:p w:rsidR="00747EEC" w:rsidRPr="00747EEC" w:rsidRDefault="00747EEC" w:rsidP="00747EEC">
      <w:pPr>
        <w:rPr>
          <w:rFonts w:ascii="Times New Roman" w:hAnsi="Times New Roman" w:cs="Times New Roman"/>
          <w:sz w:val="28"/>
          <w:szCs w:val="28"/>
        </w:rPr>
      </w:pPr>
      <w:r w:rsidRPr="00747EEC">
        <w:rPr>
          <w:rFonts w:ascii="Times New Roman" w:hAnsi="Times New Roman" w:cs="Times New Roman"/>
          <w:sz w:val="28"/>
          <w:szCs w:val="28"/>
        </w:rPr>
        <w:t>При разработке плана учитываются: индивидуальные планы классных руководителей; рабочие программы учителей по изучаемым в образовательной организации учебным предметам, курсам, модулям; план, рабочие программы учебных курсов, занятий внеурочной деятельности; планы органов самоуправления в образовательной организации, ученического самоуправления, взаимодействия с социальными партнерами согласно договорам, соглашениям с ними; планы работы психологической службы или педагога-психолога, социальных педагогов и другая документация, которая должна соответствовать содержанию плана.</w:t>
      </w:r>
    </w:p>
    <w:p w:rsidR="00747EEC" w:rsidRPr="00747EEC" w:rsidRDefault="00747EEC" w:rsidP="00747EEC">
      <w:pPr>
        <w:rPr>
          <w:rFonts w:ascii="Times New Roman" w:hAnsi="Times New Roman" w:cs="Times New Roman"/>
          <w:sz w:val="28"/>
          <w:szCs w:val="28"/>
        </w:rPr>
      </w:pPr>
      <w:r w:rsidRPr="00747EEC">
        <w:rPr>
          <w:rFonts w:ascii="Times New Roman" w:hAnsi="Times New Roman" w:cs="Times New Roman"/>
          <w:sz w:val="28"/>
          <w:szCs w:val="28"/>
        </w:rPr>
        <w:t>План может разрабатываться один для всей образовательной организации или отдельно по каждому уровню общего образования.</w:t>
      </w:r>
    </w:p>
    <w:p w:rsidR="00747EEC" w:rsidRPr="00747EEC" w:rsidRDefault="00747EEC" w:rsidP="00747EEC">
      <w:pPr>
        <w:rPr>
          <w:rFonts w:ascii="Times New Roman" w:hAnsi="Times New Roman" w:cs="Times New Roman"/>
          <w:sz w:val="28"/>
          <w:szCs w:val="28"/>
        </w:rPr>
      </w:pPr>
      <w:r w:rsidRPr="00747EEC">
        <w:rPr>
          <w:rFonts w:ascii="Times New Roman" w:hAnsi="Times New Roman" w:cs="Times New Roman"/>
          <w:sz w:val="28"/>
          <w:szCs w:val="28"/>
        </w:rPr>
        <w:t>Приведена примерная структура календарного плана воспитательной работы образовательной организации. Возможно построение плана по основным направлениям воспитания, по календарным периодам: месяцам, четвертям, триместрам или в иной форме.</w:t>
      </w:r>
    </w:p>
    <w:p w:rsidR="00747EEC" w:rsidRPr="00747EEC" w:rsidRDefault="00747EEC" w:rsidP="00747EEC">
      <w:pPr>
        <w:rPr>
          <w:rFonts w:ascii="Times New Roman" w:hAnsi="Times New Roman" w:cs="Times New Roman"/>
          <w:sz w:val="28"/>
          <w:szCs w:val="28"/>
        </w:rPr>
      </w:pPr>
      <w:r w:rsidRPr="00747EEC">
        <w:rPr>
          <w:rFonts w:ascii="Times New Roman" w:hAnsi="Times New Roman" w:cs="Times New Roman"/>
          <w:sz w:val="28"/>
          <w:szCs w:val="28"/>
        </w:rPr>
        <w:t>Планирование дел, событий, мероприятий по классному руководству может осуществляться по индивидуальным планам классных руководителей, по учебной деятельности - по индивидуальным планам работы учителей-предметников с учетом их рабочих программ по учебным предметам, курсам, модулям, форм и видов воспитательной деятельности.</w:t>
      </w:r>
    </w:p>
    <w:p w:rsidR="00747EEC" w:rsidRPr="00747EEC" w:rsidRDefault="00747EEC" w:rsidP="00747EEC">
      <w:pPr>
        <w:rPr>
          <w:rFonts w:ascii="Times New Roman" w:hAnsi="Times New Roman" w:cs="Times New Roman"/>
          <w:sz w:val="28"/>
          <w:szCs w:val="28"/>
        </w:rPr>
      </w:pPr>
    </w:p>
    <w:p w:rsidR="00747EEC" w:rsidRPr="00826480" w:rsidRDefault="00826480" w:rsidP="00826480">
      <w:pPr>
        <w:jc w:val="center"/>
        <w:rPr>
          <w:rFonts w:ascii="Times New Roman" w:hAnsi="Times New Roman" w:cs="Times New Roman"/>
          <w:b/>
          <w:sz w:val="28"/>
          <w:szCs w:val="28"/>
        </w:rPr>
      </w:pPr>
      <w:r w:rsidRPr="00826480">
        <w:rPr>
          <w:rFonts w:ascii="Times New Roman" w:hAnsi="Times New Roman" w:cs="Times New Roman"/>
          <w:b/>
          <w:sz w:val="28"/>
          <w:szCs w:val="28"/>
        </w:rPr>
        <w:t>КАЛЕНДАРНЫЙ ПЛАН ВОСПИТАТЕЛЬНОЙ РАБОТЫ ОРГАНИЗАЦИИ НА УЧЕБНЫЙ ГОД</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00"/>
        <w:gridCol w:w="3941"/>
        <w:gridCol w:w="989"/>
        <w:gridCol w:w="1128"/>
        <w:gridCol w:w="2402"/>
      </w:tblGrid>
      <w:tr w:rsidR="00747EEC" w:rsidTr="00D45DBE">
        <w:tc>
          <w:tcPr>
            <w:tcW w:w="600" w:type="dxa"/>
            <w:tcBorders>
              <w:top w:val="single" w:sz="4" w:space="0" w:color="auto"/>
              <w:left w:val="single" w:sz="4" w:space="0" w:color="auto"/>
              <w:bottom w:val="single" w:sz="4" w:space="0" w:color="auto"/>
              <w:right w:val="single" w:sz="4" w:space="0" w:color="auto"/>
            </w:tcBorders>
          </w:tcPr>
          <w:p w:rsidR="00747EEC" w:rsidRDefault="00747EEC" w:rsidP="00D45DBE">
            <w:pPr>
              <w:pStyle w:val="ConsPlusNormal"/>
            </w:pPr>
          </w:p>
        </w:tc>
        <w:tc>
          <w:tcPr>
            <w:tcW w:w="3941" w:type="dxa"/>
            <w:tcBorders>
              <w:top w:val="single" w:sz="4" w:space="0" w:color="auto"/>
              <w:left w:val="single" w:sz="4" w:space="0" w:color="auto"/>
              <w:bottom w:val="single" w:sz="4" w:space="0" w:color="auto"/>
              <w:right w:val="single" w:sz="4" w:space="0" w:color="auto"/>
            </w:tcBorders>
            <w:vAlign w:val="bottom"/>
          </w:tcPr>
          <w:p w:rsidR="00747EEC" w:rsidRDefault="00747EEC" w:rsidP="00D45DBE">
            <w:pPr>
              <w:pStyle w:val="ConsPlusNormal"/>
              <w:jc w:val="center"/>
            </w:pPr>
            <w:r>
              <w:t>Дела, события, мероприятия</w:t>
            </w:r>
          </w:p>
        </w:tc>
        <w:tc>
          <w:tcPr>
            <w:tcW w:w="989" w:type="dxa"/>
            <w:tcBorders>
              <w:top w:val="single" w:sz="4" w:space="0" w:color="auto"/>
              <w:left w:val="single" w:sz="4" w:space="0" w:color="auto"/>
              <w:bottom w:val="single" w:sz="4" w:space="0" w:color="auto"/>
              <w:right w:val="single" w:sz="4" w:space="0" w:color="auto"/>
            </w:tcBorders>
            <w:vAlign w:val="bottom"/>
          </w:tcPr>
          <w:p w:rsidR="00747EEC" w:rsidRDefault="00747EEC" w:rsidP="00D45DBE">
            <w:pPr>
              <w:pStyle w:val="ConsPlusNormal"/>
              <w:jc w:val="center"/>
            </w:pPr>
            <w:r>
              <w:t>Классы</w:t>
            </w:r>
          </w:p>
        </w:tc>
        <w:tc>
          <w:tcPr>
            <w:tcW w:w="1128" w:type="dxa"/>
            <w:tcBorders>
              <w:top w:val="single" w:sz="4" w:space="0" w:color="auto"/>
              <w:left w:val="single" w:sz="4" w:space="0" w:color="auto"/>
              <w:bottom w:val="single" w:sz="4" w:space="0" w:color="auto"/>
              <w:right w:val="single" w:sz="4" w:space="0" w:color="auto"/>
            </w:tcBorders>
            <w:vAlign w:val="bottom"/>
          </w:tcPr>
          <w:p w:rsidR="00747EEC" w:rsidRDefault="00747EEC" w:rsidP="00D45DBE">
            <w:pPr>
              <w:pStyle w:val="ConsPlusNormal"/>
              <w:jc w:val="center"/>
            </w:pPr>
            <w:r>
              <w:t>Сроки</w:t>
            </w:r>
          </w:p>
        </w:tc>
        <w:tc>
          <w:tcPr>
            <w:tcW w:w="2402" w:type="dxa"/>
            <w:tcBorders>
              <w:top w:val="single" w:sz="4" w:space="0" w:color="auto"/>
              <w:left w:val="single" w:sz="4" w:space="0" w:color="auto"/>
              <w:bottom w:val="single" w:sz="4" w:space="0" w:color="auto"/>
              <w:right w:val="single" w:sz="4" w:space="0" w:color="auto"/>
            </w:tcBorders>
            <w:vAlign w:val="bottom"/>
          </w:tcPr>
          <w:p w:rsidR="00747EEC" w:rsidRDefault="00747EEC" w:rsidP="00D45DBE">
            <w:pPr>
              <w:pStyle w:val="ConsPlusNormal"/>
              <w:jc w:val="center"/>
            </w:pPr>
            <w:r>
              <w:t>Ответственные</w:t>
            </w:r>
          </w:p>
        </w:tc>
      </w:tr>
      <w:tr w:rsidR="00747EEC" w:rsidTr="00D45DBE">
        <w:tc>
          <w:tcPr>
            <w:tcW w:w="600" w:type="dxa"/>
            <w:tcBorders>
              <w:top w:val="single" w:sz="4" w:space="0" w:color="auto"/>
              <w:left w:val="single" w:sz="4" w:space="0" w:color="auto"/>
              <w:bottom w:val="single" w:sz="4" w:space="0" w:color="auto"/>
              <w:right w:val="single" w:sz="4" w:space="0" w:color="auto"/>
            </w:tcBorders>
          </w:tcPr>
          <w:p w:rsidR="00747EEC" w:rsidRDefault="00747EEC" w:rsidP="00D45DBE">
            <w:pPr>
              <w:pStyle w:val="ConsPlusNormal"/>
            </w:pPr>
          </w:p>
        </w:tc>
        <w:tc>
          <w:tcPr>
            <w:tcW w:w="8460" w:type="dxa"/>
            <w:gridSpan w:val="4"/>
            <w:tcBorders>
              <w:top w:val="single" w:sz="4" w:space="0" w:color="auto"/>
              <w:left w:val="single" w:sz="4" w:space="0" w:color="auto"/>
              <w:bottom w:val="single" w:sz="4" w:space="0" w:color="auto"/>
              <w:right w:val="single" w:sz="4" w:space="0" w:color="auto"/>
            </w:tcBorders>
          </w:tcPr>
          <w:p w:rsidR="00747EEC" w:rsidRDefault="00747EEC" w:rsidP="00D45DBE">
            <w:pPr>
              <w:pStyle w:val="ConsPlusNormal"/>
              <w:ind w:firstLine="283"/>
              <w:jc w:val="both"/>
            </w:pPr>
            <w:r>
              <w:t>1. Урочная деятельность</w:t>
            </w:r>
          </w:p>
        </w:tc>
      </w:tr>
      <w:tr w:rsidR="00747EEC" w:rsidTr="00D45DBE">
        <w:tc>
          <w:tcPr>
            <w:tcW w:w="600" w:type="dxa"/>
            <w:tcBorders>
              <w:top w:val="single" w:sz="4" w:space="0" w:color="auto"/>
              <w:left w:val="single" w:sz="4" w:space="0" w:color="auto"/>
              <w:bottom w:val="single" w:sz="4" w:space="0" w:color="auto"/>
              <w:right w:val="single" w:sz="4" w:space="0" w:color="auto"/>
            </w:tcBorders>
          </w:tcPr>
          <w:p w:rsidR="00747EEC" w:rsidRDefault="00747EEC" w:rsidP="00D45DBE">
            <w:pPr>
              <w:pStyle w:val="ConsPlusNormal"/>
            </w:pPr>
          </w:p>
        </w:tc>
        <w:tc>
          <w:tcPr>
            <w:tcW w:w="3941" w:type="dxa"/>
            <w:tcBorders>
              <w:top w:val="single" w:sz="4" w:space="0" w:color="auto"/>
              <w:left w:val="single" w:sz="4" w:space="0" w:color="auto"/>
              <w:bottom w:val="single" w:sz="4" w:space="0" w:color="auto"/>
              <w:right w:val="single" w:sz="4" w:space="0" w:color="auto"/>
            </w:tcBorders>
            <w:vAlign w:val="bottom"/>
          </w:tcPr>
          <w:p w:rsidR="00747EEC" w:rsidRDefault="00747EEC" w:rsidP="00D45DBE">
            <w:pPr>
              <w:pStyle w:val="ConsPlusNormal"/>
              <w:ind w:firstLine="283"/>
              <w:jc w:val="both"/>
            </w:pPr>
            <w:r>
              <w:t>...</w:t>
            </w:r>
          </w:p>
        </w:tc>
        <w:tc>
          <w:tcPr>
            <w:tcW w:w="989" w:type="dxa"/>
            <w:tcBorders>
              <w:top w:val="single" w:sz="4" w:space="0" w:color="auto"/>
              <w:left w:val="single" w:sz="4" w:space="0" w:color="auto"/>
              <w:bottom w:val="single" w:sz="4" w:space="0" w:color="auto"/>
              <w:right w:val="single" w:sz="4" w:space="0" w:color="auto"/>
            </w:tcBorders>
          </w:tcPr>
          <w:p w:rsidR="00747EEC" w:rsidRDefault="00747EEC" w:rsidP="00D45DBE">
            <w:pPr>
              <w:pStyle w:val="ConsPlusNormal"/>
            </w:pPr>
          </w:p>
        </w:tc>
        <w:tc>
          <w:tcPr>
            <w:tcW w:w="1128" w:type="dxa"/>
            <w:tcBorders>
              <w:top w:val="single" w:sz="4" w:space="0" w:color="auto"/>
              <w:left w:val="single" w:sz="4" w:space="0" w:color="auto"/>
              <w:bottom w:val="single" w:sz="4" w:space="0" w:color="auto"/>
              <w:right w:val="single" w:sz="4" w:space="0" w:color="auto"/>
            </w:tcBorders>
          </w:tcPr>
          <w:p w:rsidR="00747EEC" w:rsidRDefault="00747EEC" w:rsidP="00D45DBE">
            <w:pPr>
              <w:pStyle w:val="ConsPlusNormal"/>
            </w:pPr>
          </w:p>
        </w:tc>
        <w:tc>
          <w:tcPr>
            <w:tcW w:w="2402" w:type="dxa"/>
            <w:tcBorders>
              <w:top w:val="single" w:sz="4" w:space="0" w:color="auto"/>
              <w:left w:val="single" w:sz="4" w:space="0" w:color="auto"/>
              <w:bottom w:val="single" w:sz="4" w:space="0" w:color="auto"/>
              <w:right w:val="single" w:sz="4" w:space="0" w:color="auto"/>
            </w:tcBorders>
          </w:tcPr>
          <w:p w:rsidR="00747EEC" w:rsidRDefault="00747EEC" w:rsidP="00D45DBE">
            <w:pPr>
              <w:pStyle w:val="ConsPlusNormal"/>
            </w:pPr>
          </w:p>
        </w:tc>
      </w:tr>
      <w:tr w:rsidR="00747EEC" w:rsidTr="00D45DBE">
        <w:tc>
          <w:tcPr>
            <w:tcW w:w="600" w:type="dxa"/>
            <w:tcBorders>
              <w:top w:val="single" w:sz="4" w:space="0" w:color="auto"/>
              <w:left w:val="single" w:sz="4" w:space="0" w:color="auto"/>
              <w:bottom w:val="single" w:sz="4" w:space="0" w:color="auto"/>
              <w:right w:val="single" w:sz="4" w:space="0" w:color="auto"/>
            </w:tcBorders>
          </w:tcPr>
          <w:p w:rsidR="00747EEC" w:rsidRDefault="00747EEC" w:rsidP="00D45DBE">
            <w:pPr>
              <w:pStyle w:val="ConsPlusNormal"/>
            </w:pPr>
          </w:p>
        </w:tc>
        <w:tc>
          <w:tcPr>
            <w:tcW w:w="8460" w:type="dxa"/>
            <w:gridSpan w:val="4"/>
            <w:tcBorders>
              <w:top w:val="single" w:sz="4" w:space="0" w:color="auto"/>
              <w:left w:val="single" w:sz="4" w:space="0" w:color="auto"/>
              <w:bottom w:val="single" w:sz="4" w:space="0" w:color="auto"/>
              <w:right w:val="single" w:sz="4" w:space="0" w:color="auto"/>
            </w:tcBorders>
          </w:tcPr>
          <w:p w:rsidR="00747EEC" w:rsidRDefault="00747EEC" w:rsidP="00D45DBE">
            <w:pPr>
              <w:pStyle w:val="ConsPlusNormal"/>
              <w:ind w:firstLine="283"/>
              <w:jc w:val="both"/>
            </w:pPr>
            <w:r>
              <w:t>2. Внеурочная деятельность</w:t>
            </w:r>
          </w:p>
        </w:tc>
      </w:tr>
      <w:tr w:rsidR="00747EEC" w:rsidTr="00D45DBE">
        <w:tc>
          <w:tcPr>
            <w:tcW w:w="600" w:type="dxa"/>
            <w:tcBorders>
              <w:top w:val="single" w:sz="4" w:space="0" w:color="auto"/>
              <w:left w:val="single" w:sz="4" w:space="0" w:color="auto"/>
              <w:bottom w:val="single" w:sz="4" w:space="0" w:color="auto"/>
              <w:right w:val="single" w:sz="4" w:space="0" w:color="auto"/>
            </w:tcBorders>
          </w:tcPr>
          <w:p w:rsidR="00747EEC" w:rsidRDefault="00747EEC" w:rsidP="00D45DBE">
            <w:pPr>
              <w:pStyle w:val="ConsPlusNormal"/>
            </w:pPr>
          </w:p>
        </w:tc>
        <w:tc>
          <w:tcPr>
            <w:tcW w:w="3941" w:type="dxa"/>
            <w:tcBorders>
              <w:top w:val="single" w:sz="4" w:space="0" w:color="auto"/>
              <w:left w:val="single" w:sz="4" w:space="0" w:color="auto"/>
              <w:bottom w:val="single" w:sz="4" w:space="0" w:color="auto"/>
              <w:right w:val="single" w:sz="4" w:space="0" w:color="auto"/>
            </w:tcBorders>
            <w:vAlign w:val="center"/>
          </w:tcPr>
          <w:p w:rsidR="00747EEC" w:rsidRDefault="00747EEC" w:rsidP="00D45DBE">
            <w:pPr>
              <w:pStyle w:val="ConsPlusNormal"/>
              <w:ind w:firstLine="283"/>
              <w:jc w:val="both"/>
            </w:pPr>
            <w:r>
              <w:t>...</w:t>
            </w:r>
          </w:p>
        </w:tc>
        <w:tc>
          <w:tcPr>
            <w:tcW w:w="989" w:type="dxa"/>
            <w:tcBorders>
              <w:top w:val="single" w:sz="4" w:space="0" w:color="auto"/>
              <w:left w:val="single" w:sz="4" w:space="0" w:color="auto"/>
              <w:bottom w:val="single" w:sz="4" w:space="0" w:color="auto"/>
              <w:right w:val="single" w:sz="4" w:space="0" w:color="auto"/>
            </w:tcBorders>
          </w:tcPr>
          <w:p w:rsidR="00747EEC" w:rsidRDefault="00747EEC" w:rsidP="00D45DBE">
            <w:pPr>
              <w:pStyle w:val="ConsPlusNormal"/>
            </w:pPr>
          </w:p>
        </w:tc>
        <w:tc>
          <w:tcPr>
            <w:tcW w:w="1128" w:type="dxa"/>
            <w:tcBorders>
              <w:top w:val="single" w:sz="4" w:space="0" w:color="auto"/>
              <w:left w:val="single" w:sz="4" w:space="0" w:color="auto"/>
              <w:bottom w:val="single" w:sz="4" w:space="0" w:color="auto"/>
              <w:right w:val="single" w:sz="4" w:space="0" w:color="auto"/>
            </w:tcBorders>
          </w:tcPr>
          <w:p w:rsidR="00747EEC" w:rsidRDefault="00747EEC" w:rsidP="00D45DBE">
            <w:pPr>
              <w:pStyle w:val="ConsPlusNormal"/>
            </w:pPr>
          </w:p>
        </w:tc>
        <w:tc>
          <w:tcPr>
            <w:tcW w:w="2402" w:type="dxa"/>
            <w:tcBorders>
              <w:top w:val="single" w:sz="4" w:space="0" w:color="auto"/>
              <w:left w:val="single" w:sz="4" w:space="0" w:color="auto"/>
              <w:bottom w:val="single" w:sz="4" w:space="0" w:color="auto"/>
              <w:right w:val="single" w:sz="4" w:space="0" w:color="auto"/>
            </w:tcBorders>
          </w:tcPr>
          <w:p w:rsidR="00747EEC" w:rsidRDefault="00747EEC" w:rsidP="00D45DBE">
            <w:pPr>
              <w:pStyle w:val="ConsPlusNormal"/>
            </w:pPr>
          </w:p>
        </w:tc>
      </w:tr>
      <w:tr w:rsidR="00747EEC" w:rsidTr="00D45DBE">
        <w:tc>
          <w:tcPr>
            <w:tcW w:w="600" w:type="dxa"/>
            <w:tcBorders>
              <w:top w:val="single" w:sz="4" w:space="0" w:color="auto"/>
              <w:left w:val="single" w:sz="4" w:space="0" w:color="auto"/>
              <w:bottom w:val="single" w:sz="4" w:space="0" w:color="auto"/>
              <w:right w:val="single" w:sz="4" w:space="0" w:color="auto"/>
            </w:tcBorders>
          </w:tcPr>
          <w:p w:rsidR="00747EEC" w:rsidRDefault="00747EEC" w:rsidP="00D45DBE">
            <w:pPr>
              <w:pStyle w:val="ConsPlusNormal"/>
            </w:pPr>
          </w:p>
        </w:tc>
        <w:tc>
          <w:tcPr>
            <w:tcW w:w="8460" w:type="dxa"/>
            <w:gridSpan w:val="4"/>
            <w:tcBorders>
              <w:top w:val="single" w:sz="4" w:space="0" w:color="auto"/>
              <w:left w:val="single" w:sz="4" w:space="0" w:color="auto"/>
              <w:bottom w:val="single" w:sz="4" w:space="0" w:color="auto"/>
              <w:right w:val="single" w:sz="4" w:space="0" w:color="auto"/>
            </w:tcBorders>
          </w:tcPr>
          <w:p w:rsidR="00747EEC" w:rsidRDefault="00747EEC" w:rsidP="00D45DBE">
            <w:pPr>
              <w:pStyle w:val="ConsPlusNormal"/>
              <w:ind w:firstLine="283"/>
              <w:jc w:val="both"/>
            </w:pPr>
            <w:r>
              <w:t>3. Классное руководство</w:t>
            </w:r>
          </w:p>
        </w:tc>
      </w:tr>
      <w:tr w:rsidR="00747EEC" w:rsidTr="00D45DBE">
        <w:tc>
          <w:tcPr>
            <w:tcW w:w="600" w:type="dxa"/>
            <w:tcBorders>
              <w:top w:val="single" w:sz="4" w:space="0" w:color="auto"/>
              <w:left w:val="single" w:sz="4" w:space="0" w:color="auto"/>
              <w:bottom w:val="single" w:sz="4" w:space="0" w:color="auto"/>
              <w:right w:val="single" w:sz="4" w:space="0" w:color="auto"/>
            </w:tcBorders>
          </w:tcPr>
          <w:p w:rsidR="00747EEC" w:rsidRDefault="00747EEC" w:rsidP="00D45DBE">
            <w:pPr>
              <w:pStyle w:val="ConsPlusNormal"/>
            </w:pPr>
          </w:p>
        </w:tc>
        <w:tc>
          <w:tcPr>
            <w:tcW w:w="3941" w:type="dxa"/>
            <w:tcBorders>
              <w:top w:val="single" w:sz="4" w:space="0" w:color="auto"/>
              <w:left w:val="single" w:sz="4" w:space="0" w:color="auto"/>
              <w:bottom w:val="single" w:sz="4" w:space="0" w:color="auto"/>
              <w:right w:val="single" w:sz="4" w:space="0" w:color="auto"/>
            </w:tcBorders>
            <w:vAlign w:val="center"/>
          </w:tcPr>
          <w:p w:rsidR="00747EEC" w:rsidRDefault="00747EEC" w:rsidP="00D45DBE">
            <w:pPr>
              <w:pStyle w:val="ConsPlusNormal"/>
              <w:ind w:firstLine="283"/>
              <w:jc w:val="both"/>
            </w:pPr>
            <w:r>
              <w:t>...</w:t>
            </w:r>
          </w:p>
        </w:tc>
        <w:tc>
          <w:tcPr>
            <w:tcW w:w="989" w:type="dxa"/>
            <w:tcBorders>
              <w:top w:val="single" w:sz="4" w:space="0" w:color="auto"/>
              <w:left w:val="single" w:sz="4" w:space="0" w:color="auto"/>
              <w:bottom w:val="single" w:sz="4" w:space="0" w:color="auto"/>
              <w:right w:val="single" w:sz="4" w:space="0" w:color="auto"/>
            </w:tcBorders>
          </w:tcPr>
          <w:p w:rsidR="00747EEC" w:rsidRDefault="00747EEC" w:rsidP="00D45DBE">
            <w:pPr>
              <w:pStyle w:val="ConsPlusNormal"/>
            </w:pPr>
          </w:p>
        </w:tc>
        <w:tc>
          <w:tcPr>
            <w:tcW w:w="1128" w:type="dxa"/>
            <w:tcBorders>
              <w:top w:val="single" w:sz="4" w:space="0" w:color="auto"/>
              <w:left w:val="single" w:sz="4" w:space="0" w:color="auto"/>
              <w:bottom w:val="single" w:sz="4" w:space="0" w:color="auto"/>
              <w:right w:val="single" w:sz="4" w:space="0" w:color="auto"/>
            </w:tcBorders>
          </w:tcPr>
          <w:p w:rsidR="00747EEC" w:rsidRDefault="00747EEC" w:rsidP="00D45DBE">
            <w:pPr>
              <w:pStyle w:val="ConsPlusNormal"/>
            </w:pPr>
          </w:p>
        </w:tc>
        <w:tc>
          <w:tcPr>
            <w:tcW w:w="2402" w:type="dxa"/>
            <w:tcBorders>
              <w:top w:val="single" w:sz="4" w:space="0" w:color="auto"/>
              <w:left w:val="single" w:sz="4" w:space="0" w:color="auto"/>
              <w:bottom w:val="single" w:sz="4" w:space="0" w:color="auto"/>
              <w:right w:val="single" w:sz="4" w:space="0" w:color="auto"/>
            </w:tcBorders>
          </w:tcPr>
          <w:p w:rsidR="00747EEC" w:rsidRDefault="00747EEC" w:rsidP="00D45DBE">
            <w:pPr>
              <w:pStyle w:val="ConsPlusNormal"/>
            </w:pPr>
          </w:p>
        </w:tc>
      </w:tr>
      <w:tr w:rsidR="00747EEC" w:rsidTr="00D45DBE">
        <w:tc>
          <w:tcPr>
            <w:tcW w:w="600" w:type="dxa"/>
            <w:tcBorders>
              <w:top w:val="single" w:sz="4" w:space="0" w:color="auto"/>
              <w:left w:val="single" w:sz="4" w:space="0" w:color="auto"/>
              <w:bottom w:val="single" w:sz="4" w:space="0" w:color="auto"/>
              <w:right w:val="single" w:sz="4" w:space="0" w:color="auto"/>
            </w:tcBorders>
          </w:tcPr>
          <w:p w:rsidR="00747EEC" w:rsidRDefault="00747EEC" w:rsidP="00D45DBE">
            <w:pPr>
              <w:pStyle w:val="ConsPlusNormal"/>
            </w:pPr>
          </w:p>
        </w:tc>
        <w:tc>
          <w:tcPr>
            <w:tcW w:w="8460" w:type="dxa"/>
            <w:gridSpan w:val="4"/>
            <w:tcBorders>
              <w:top w:val="single" w:sz="4" w:space="0" w:color="auto"/>
              <w:left w:val="single" w:sz="4" w:space="0" w:color="auto"/>
              <w:bottom w:val="single" w:sz="4" w:space="0" w:color="auto"/>
              <w:right w:val="single" w:sz="4" w:space="0" w:color="auto"/>
            </w:tcBorders>
          </w:tcPr>
          <w:p w:rsidR="00747EEC" w:rsidRDefault="00747EEC" w:rsidP="00D45DBE">
            <w:pPr>
              <w:pStyle w:val="ConsPlusNormal"/>
              <w:ind w:firstLine="283"/>
              <w:jc w:val="both"/>
            </w:pPr>
            <w:r>
              <w:t>4. Основные школьные дела</w:t>
            </w:r>
          </w:p>
        </w:tc>
      </w:tr>
      <w:tr w:rsidR="00747EEC" w:rsidTr="00D45DBE">
        <w:tc>
          <w:tcPr>
            <w:tcW w:w="600" w:type="dxa"/>
            <w:tcBorders>
              <w:top w:val="single" w:sz="4" w:space="0" w:color="auto"/>
              <w:left w:val="single" w:sz="4" w:space="0" w:color="auto"/>
              <w:bottom w:val="single" w:sz="4" w:space="0" w:color="auto"/>
              <w:right w:val="single" w:sz="4" w:space="0" w:color="auto"/>
            </w:tcBorders>
          </w:tcPr>
          <w:p w:rsidR="00747EEC" w:rsidRDefault="00747EEC" w:rsidP="00D45DBE">
            <w:pPr>
              <w:pStyle w:val="ConsPlusNormal"/>
            </w:pPr>
          </w:p>
        </w:tc>
        <w:tc>
          <w:tcPr>
            <w:tcW w:w="3941" w:type="dxa"/>
            <w:tcBorders>
              <w:top w:val="single" w:sz="4" w:space="0" w:color="auto"/>
              <w:left w:val="single" w:sz="4" w:space="0" w:color="auto"/>
              <w:bottom w:val="single" w:sz="4" w:space="0" w:color="auto"/>
              <w:right w:val="single" w:sz="4" w:space="0" w:color="auto"/>
            </w:tcBorders>
            <w:vAlign w:val="center"/>
          </w:tcPr>
          <w:p w:rsidR="00747EEC" w:rsidRDefault="00747EEC" w:rsidP="00D45DBE">
            <w:pPr>
              <w:pStyle w:val="ConsPlusNormal"/>
              <w:ind w:firstLine="283"/>
              <w:jc w:val="both"/>
            </w:pPr>
            <w:r>
              <w:t>...</w:t>
            </w:r>
          </w:p>
        </w:tc>
        <w:tc>
          <w:tcPr>
            <w:tcW w:w="989" w:type="dxa"/>
            <w:tcBorders>
              <w:top w:val="single" w:sz="4" w:space="0" w:color="auto"/>
              <w:left w:val="single" w:sz="4" w:space="0" w:color="auto"/>
              <w:bottom w:val="single" w:sz="4" w:space="0" w:color="auto"/>
              <w:right w:val="single" w:sz="4" w:space="0" w:color="auto"/>
            </w:tcBorders>
          </w:tcPr>
          <w:p w:rsidR="00747EEC" w:rsidRDefault="00747EEC" w:rsidP="00D45DBE">
            <w:pPr>
              <w:pStyle w:val="ConsPlusNormal"/>
            </w:pPr>
          </w:p>
        </w:tc>
        <w:tc>
          <w:tcPr>
            <w:tcW w:w="1128" w:type="dxa"/>
            <w:tcBorders>
              <w:top w:val="single" w:sz="4" w:space="0" w:color="auto"/>
              <w:left w:val="single" w:sz="4" w:space="0" w:color="auto"/>
              <w:bottom w:val="single" w:sz="4" w:space="0" w:color="auto"/>
              <w:right w:val="single" w:sz="4" w:space="0" w:color="auto"/>
            </w:tcBorders>
          </w:tcPr>
          <w:p w:rsidR="00747EEC" w:rsidRDefault="00747EEC" w:rsidP="00D45DBE">
            <w:pPr>
              <w:pStyle w:val="ConsPlusNormal"/>
            </w:pPr>
          </w:p>
        </w:tc>
        <w:tc>
          <w:tcPr>
            <w:tcW w:w="2402" w:type="dxa"/>
            <w:tcBorders>
              <w:top w:val="single" w:sz="4" w:space="0" w:color="auto"/>
              <w:left w:val="single" w:sz="4" w:space="0" w:color="auto"/>
              <w:bottom w:val="single" w:sz="4" w:space="0" w:color="auto"/>
              <w:right w:val="single" w:sz="4" w:space="0" w:color="auto"/>
            </w:tcBorders>
          </w:tcPr>
          <w:p w:rsidR="00747EEC" w:rsidRDefault="00747EEC" w:rsidP="00D45DBE">
            <w:pPr>
              <w:pStyle w:val="ConsPlusNormal"/>
            </w:pPr>
          </w:p>
        </w:tc>
      </w:tr>
      <w:tr w:rsidR="00747EEC" w:rsidTr="00D45DBE">
        <w:tc>
          <w:tcPr>
            <w:tcW w:w="600" w:type="dxa"/>
            <w:tcBorders>
              <w:top w:val="single" w:sz="4" w:space="0" w:color="auto"/>
              <w:left w:val="single" w:sz="4" w:space="0" w:color="auto"/>
              <w:bottom w:val="single" w:sz="4" w:space="0" w:color="auto"/>
              <w:right w:val="single" w:sz="4" w:space="0" w:color="auto"/>
            </w:tcBorders>
          </w:tcPr>
          <w:p w:rsidR="00747EEC" w:rsidRDefault="00747EEC" w:rsidP="00D45DBE">
            <w:pPr>
              <w:pStyle w:val="ConsPlusNormal"/>
            </w:pPr>
          </w:p>
        </w:tc>
        <w:tc>
          <w:tcPr>
            <w:tcW w:w="8460" w:type="dxa"/>
            <w:gridSpan w:val="4"/>
            <w:tcBorders>
              <w:top w:val="single" w:sz="4" w:space="0" w:color="auto"/>
              <w:left w:val="single" w:sz="4" w:space="0" w:color="auto"/>
              <w:bottom w:val="single" w:sz="4" w:space="0" w:color="auto"/>
              <w:right w:val="single" w:sz="4" w:space="0" w:color="auto"/>
            </w:tcBorders>
          </w:tcPr>
          <w:p w:rsidR="00747EEC" w:rsidRDefault="00747EEC" w:rsidP="00D45DBE">
            <w:pPr>
              <w:pStyle w:val="ConsPlusNormal"/>
              <w:ind w:firstLine="283"/>
              <w:jc w:val="both"/>
            </w:pPr>
            <w:r>
              <w:t>5. Внешкольные мероприятия</w:t>
            </w:r>
          </w:p>
        </w:tc>
      </w:tr>
      <w:tr w:rsidR="00747EEC" w:rsidTr="00D45DBE">
        <w:tc>
          <w:tcPr>
            <w:tcW w:w="600" w:type="dxa"/>
            <w:tcBorders>
              <w:top w:val="single" w:sz="4" w:space="0" w:color="auto"/>
              <w:left w:val="single" w:sz="4" w:space="0" w:color="auto"/>
              <w:bottom w:val="single" w:sz="4" w:space="0" w:color="auto"/>
              <w:right w:val="single" w:sz="4" w:space="0" w:color="auto"/>
            </w:tcBorders>
          </w:tcPr>
          <w:p w:rsidR="00747EEC" w:rsidRDefault="00747EEC" w:rsidP="00D45DBE">
            <w:pPr>
              <w:pStyle w:val="ConsPlusNormal"/>
            </w:pPr>
          </w:p>
        </w:tc>
        <w:tc>
          <w:tcPr>
            <w:tcW w:w="3941" w:type="dxa"/>
            <w:tcBorders>
              <w:top w:val="single" w:sz="4" w:space="0" w:color="auto"/>
              <w:left w:val="single" w:sz="4" w:space="0" w:color="auto"/>
              <w:bottom w:val="single" w:sz="4" w:space="0" w:color="auto"/>
              <w:right w:val="single" w:sz="4" w:space="0" w:color="auto"/>
            </w:tcBorders>
            <w:vAlign w:val="center"/>
          </w:tcPr>
          <w:p w:rsidR="00747EEC" w:rsidRDefault="00747EEC" w:rsidP="00D45DBE">
            <w:pPr>
              <w:pStyle w:val="ConsPlusNormal"/>
              <w:ind w:firstLine="283"/>
              <w:jc w:val="both"/>
            </w:pPr>
            <w:r>
              <w:t>...</w:t>
            </w:r>
          </w:p>
        </w:tc>
        <w:tc>
          <w:tcPr>
            <w:tcW w:w="989" w:type="dxa"/>
            <w:tcBorders>
              <w:top w:val="single" w:sz="4" w:space="0" w:color="auto"/>
              <w:left w:val="single" w:sz="4" w:space="0" w:color="auto"/>
              <w:bottom w:val="single" w:sz="4" w:space="0" w:color="auto"/>
              <w:right w:val="single" w:sz="4" w:space="0" w:color="auto"/>
            </w:tcBorders>
          </w:tcPr>
          <w:p w:rsidR="00747EEC" w:rsidRDefault="00747EEC" w:rsidP="00D45DBE">
            <w:pPr>
              <w:pStyle w:val="ConsPlusNormal"/>
            </w:pPr>
          </w:p>
        </w:tc>
        <w:tc>
          <w:tcPr>
            <w:tcW w:w="1128" w:type="dxa"/>
            <w:tcBorders>
              <w:top w:val="single" w:sz="4" w:space="0" w:color="auto"/>
              <w:left w:val="single" w:sz="4" w:space="0" w:color="auto"/>
              <w:bottom w:val="single" w:sz="4" w:space="0" w:color="auto"/>
              <w:right w:val="single" w:sz="4" w:space="0" w:color="auto"/>
            </w:tcBorders>
          </w:tcPr>
          <w:p w:rsidR="00747EEC" w:rsidRDefault="00747EEC" w:rsidP="00D45DBE">
            <w:pPr>
              <w:pStyle w:val="ConsPlusNormal"/>
            </w:pPr>
          </w:p>
        </w:tc>
        <w:tc>
          <w:tcPr>
            <w:tcW w:w="2402" w:type="dxa"/>
            <w:tcBorders>
              <w:top w:val="single" w:sz="4" w:space="0" w:color="auto"/>
              <w:left w:val="single" w:sz="4" w:space="0" w:color="auto"/>
              <w:bottom w:val="single" w:sz="4" w:space="0" w:color="auto"/>
              <w:right w:val="single" w:sz="4" w:space="0" w:color="auto"/>
            </w:tcBorders>
          </w:tcPr>
          <w:p w:rsidR="00747EEC" w:rsidRDefault="00747EEC" w:rsidP="00D45DBE">
            <w:pPr>
              <w:pStyle w:val="ConsPlusNormal"/>
            </w:pPr>
          </w:p>
        </w:tc>
      </w:tr>
      <w:tr w:rsidR="00747EEC" w:rsidTr="00D45DBE">
        <w:tc>
          <w:tcPr>
            <w:tcW w:w="600" w:type="dxa"/>
            <w:tcBorders>
              <w:top w:val="single" w:sz="4" w:space="0" w:color="auto"/>
              <w:left w:val="single" w:sz="4" w:space="0" w:color="auto"/>
              <w:bottom w:val="single" w:sz="4" w:space="0" w:color="auto"/>
              <w:right w:val="single" w:sz="4" w:space="0" w:color="auto"/>
            </w:tcBorders>
          </w:tcPr>
          <w:p w:rsidR="00747EEC" w:rsidRDefault="00747EEC" w:rsidP="00D45DBE">
            <w:pPr>
              <w:pStyle w:val="ConsPlusNormal"/>
            </w:pPr>
          </w:p>
        </w:tc>
        <w:tc>
          <w:tcPr>
            <w:tcW w:w="8460" w:type="dxa"/>
            <w:gridSpan w:val="4"/>
            <w:tcBorders>
              <w:top w:val="single" w:sz="4" w:space="0" w:color="auto"/>
              <w:left w:val="single" w:sz="4" w:space="0" w:color="auto"/>
              <w:bottom w:val="single" w:sz="4" w:space="0" w:color="auto"/>
              <w:right w:val="single" w:sz="4" w:space="0" w:color="auto"/>
            </w:tcBorders>
          </w:tcPr>
          <w:p w:rsidR="00747EEC" w:rsidRDefault="00747EEC" w:rsidP="00D45DBE">
            <w:pPr>
              <w:pStyle w:val="ConsPlusNormal"/>
              <w:ind w:firstLine="283"/>
              <w:jc w:val="both"/>
            </w:pPr>
            <w:r>
              <w:t>6. Организация предметно-пространственной среды</w:t>
            </w:r>
          </w:p>
        </w:tc>
      </w:tr>
      <w:tr w:rsidR="00747EEC" w:rsidTr="00D45DBE">
        <w:tc>
          <w:tcPr>
            <w:tcW w:w="600" w:type="dxa"/>
            <w:tcBorders>
              <w:top w:val="single" w:sz="4" w:space="0" w:color="auto"/>
              <w:left w:val="single" w:sz="4" w:space="0" w:color="auto"/>
              <w:bottom w:val="single" w:sz="4" w:space="0" w:color="auto"/>
              <w:right w:val="single" w:sz="4" w:space="0" w:color="auto"/>
            </w:tcBorders>
          </w:tcPr>
          <w:p w:rsidR="00747EEC" w:rsidRDefault="00747EEC" w:rsidP="00D45DBE">
            <w:pPr>
              <w:pStyle w:val="ConsPlusNormal"/>
            </w:pPr>
          </w:p>
        </w:tc>
        <w:tc>
          <w:tcPr>
            <w:tcW w:w="3941" w:type="dxa"/>
            <w:tcBorders>
              <w:top w:val="single" w:sz="4" w:space="0" w:color="auto"/>
              <w:left w:val="single" w:sz="4" w:space="0" w:color="auto"/>
              <w:bottom w:val="single" w:sz="4" w:space="0" w:color="auto"/>
              <w:right w:val="single" w:sz="4" w:space="0" w:color="auto"/>
            </w:tcBorders>
            <w:vAlign w:val="center"/>
          </w:tcPr>
          <w:p w:rsidR="00747EEC" w:rsidRDefault="00747EEC" w:rsidP="00D45DBE">
            <w:pPr>
              <w:pStyle w:val="ConsPlusNormal"/>
              <w:ind w:firstLine="283"/>
              <w:jc w:val="both"/>
            </w:pPr>
            <w:r>
              <w:t>...</w:t>
            </w:r>
          </w:p>
        </w:tc>
        <w:tc>
          <w:tcPr>
            <w:tcW w:w="989" w:type="dxa"/>
            <w:tcBorders>
              <w:top w:val="single" w:sz="4" w:space="0" w:color="auto"/>
              <w:left w:val="single" w:sz="4" w:space="0" w:color="auto"/>
              <w:bottom w:val="single" w:sz="4" w:space="0" w:color="auto"/>
              <w:right w:val="single" w:sz="4" w:space="0" w:color="auto"/>
            </w:tcBorders>
          </w:tcPr>
          <w:p w:rsidR="00747EEC" w:rsidRDefault="00747EEC" w:rsidP="00D45DBE">
            <w:pPr>
              <w:pStyle w:val="ConsPlusNormal"/>
            </w:pPr>
          </w:p>
        </w:tc>
        <w:tc>
          <w:tcPr>
            <w:tcW w:w="1128" w:type="dxa"/>
            <w:tcBorders>
              <w:top w:val="single" w:sz="4" w:space="0" w:color="auto"/>
              <w:left w:val="single" w:sz="4" w:space="0" w:color="auto"/>
              <w:bottom w:val="single" w:sz="4" w:space="0" w:color="auto"/>
              <w:right w:val="single" w:sz="4" w:space="0" w:color="auto"/>
            </w:tcBorders>
          </w:tcPr>
          <w:p w:rsidR="00747EEC" w:rsidRDefault="00747EEC" w:rsidP="00D45DBE">
            <w:pPr>
              <w:pStyle w:val="ConsPlusNormal"/>
            </w:pPr>
          </w:p>
        </w:tc>
        <w:tc>
          <w:tcPr>
            <w:tcW w:w="2402" w:type="dxa"/>
            <w:tcBorders>
              <w:top w:val="single" w:sz="4" w:space="0" w:color="auto"/>
              <w:left w:val="single" w:sz="4" w:space="0" w:color="auto"/>
              <w:bottom w:val="single" w:sz="4" w:space="0" w:color="auto"/>
              <w:right w:val="single" w:sz="4" w:space="0" w:color="auto"/>
            </w:tcBorders>
          </w:tcPr>
          <w:p w:rsidR="00747EEC" w:rsidRDefault="00747EEC" w:rsidP="00D45DBE">
            <w:pPr>
              <w:pStyle w:val="ConsPlusNormal"/>
            </w:pPr>
          </w:p>
        </w:tc>
      </w:tr>
      <w:tr w:rsidR="00747EEC" w:rsidTr="00D45DBE">
        <w:tc>
          <w:tcPr>
            <w:tcW w:w="600" w:type="dxa"/>
            <w:tcBorders>
              <w:top w:val="single" w:sz="4" w:space="0" w:color="auto"/>
              <w:left w:val="single" w:sz="4" w:space="0" w:color="auto"/>
              <w:bottom w:val="single" w:sz="4" w:space="0" w:color="auto"/>
              <w:right w:val="single" w:sz="4" w:space="0" w:color="auto"/>
            </w:tcBorders>
          </w:tcPr>
          <w:p w:rsidR="00747EEC" w:rsidRDefault="00747EEC" w:rsidP="00D45DBE">
            <w:pPr>
              <w:pStyle w:val="ConsPlusNormal"/>
            </w:pPr>
          </w:p>
        </w:tc>
        <w:tc>
          <w:tcPr>
            <w:tcW w:w="8460" w:type="dxa"/>
            <w:gridSpan w:val="4"/>
            <w:tcBorders>
              <w:top w:val="single" w:sz="4" w:space="0" w:color="auto"/>
              <w:left w:val="single" w:sz="4" w:space="0" w:color="auto"/>
              <w:bottom w:val="single" w:sz="4" w:space="0" w:color="auto"/>
              <w:right w:val="single" w:sz="4" w:space="0" w:color="auto"/>
            </w:tcBorders>
          </w:tcPr>
          <w:p w:rsidR="00747EEC" w:rsidRDefault="00747EEC" w:rsidP="00D45DBE">
            <w:pPr>
              <w:pStyle w:val="ConsPlusNormal"/>
              <w:ind w:firstLine="283"/>
              <w:jc w:val="both"/>
            </w:pPr>
            <w:r>
              <w:t>7. Взаимодействие с родителями (законными представителями)</w:t>
            </w:r>
          </w:p>
        </w:tc>
      </w:tr>
      <w:tr w:rsidR="00747EEC" w:rsidTr="00D45DBE">
        <w:tc>
          <w:tcPr>
            <w:tcW w:w="600" w:type="dxa"/>
            <w:tcBorders>
              <w:top w:val="single" w:sz="4" w:space="0" w:color="auto"/>
              <w:left w:val="single" w:sz="4" w:space="0" w:color="auto"/>
              <w:bottom w:val="single" w:sz="4" w:space="0" w:color="auto"/>
              <w:right w:val="single" w:sz="4" w:space="0" w:color="auto"/>
            </w:tcBorders>
          </w:tcPr>
          <w:p w:rsidR="00747EEC" w:rsidRDefault="00747EEC" w:rsidP="00D45DBE">
            <w:pPr>
              <w:pStyle w:val="ConsPlusNormal"/>
            </w:pPr>
          </w:p>
        </w:tc>
        <w:tc>
          <w:tcPr>
            <w:tcW w:w="3941" w:type="dxa"/>
            <w:tcBorders>
              <w:top w:val="single" w:sz="4" w:space="0" w:color="auto"/>
              <w:left w:val="single" w:sz="4" w:space="0" w:color="auto"/>
              <w:bottom w:val="single" w:sz="4" w:space="0" w:color="auto"/>
              <w:right w:val="single" w:sz="4" w:space="0" w:color="auto"/>
            </w:tcBorders>
            <w:vAlign w:val="center"/>
          </w:tcPr>
          <w:p w:rsidR="00747EEC" w:rsidRDefault="00747EEC" w:rsidP="00D45DBE">
            <w:pPr>
              <w:pStyle w:val="ConsPlusNormal"/>
              <w:ind w:firstLine="283"/>
              <w:jc w:val="both"/>
            </w:pPr>
            <w:r>
              <w:t>...</w:t>
            </w:r>
          </w:p>
        </w:tc>
        <w:tc>
          <w:tcPr>
            <w:tcW w:w="989" w:type="dxa"/>
            <w:tcBorders>
              <w:top w:val="single" w:sz="4" w:space="0" w:color="auto"/>
              <w:left w:val="single" w:sz="4" w:space="0" w:color="auto"/>
              <w:bottom w:val="single" w:sz="4" w:space="0" w:color="auto"/>
              <w:right w:val="single" w:sz="4" w:space="0" w:color="auto"/>
            </w:tcBorders>
          </w:tcPr>
          <w:p w:rsidR="00747EEC" w:rsidRDefault="00747EEC" w:rsidP="00D45DBE">
            <w:pPr>
              <w:pStyle w:val="ConsPlusNormal"/>
            </w:pPr>
          </w:p>
        </w:tc>
        <w:tc>
          <w:tcPr>
            <w:tcW w:w="1128" w:type="dxa"/>
            <w:tcBorders>
              <w:top w:val="single" w:sz="4" w:space="0" w:color="auto"/>
              <w:left w:val="single" w:sz="4" w:space="0" w:color="auto"/>
              <w:bottom w:val="single" w:sz="4" w:space="0" w:color="auto"/>
              <w:right w:val="single" w:sz="4" w:space="0" w:color="auto"/>
            </w:tcBorders>
          </w:tcPr>
          <w:p w:rsidR="00747EEC" w:rsidRDefault="00747EEC" w:rsidP="00D45DBE">
            <w:pPr>
              <w:pStyle w:val="ConsPlusNormal"/>
            </w:pPr>
          </w:p>
        </w:tc>
        <w:tc>
          <w:tcPr>
            <w:tcW w:w="2402" w:type="dxa"/>
            <w:tcBorders>
              <w:top w:val="single" w:sz="4" w:space="0" w:color="auto"/>
              <w:left w:val="single" w:sz="4" w:space="0" w:color="auto"/>
              <w:bottom w:val="single" w:sz="4" w:space="0" w:color="auto"/>
              <w:right w:val="single" w:sz="4" w:space="0" w:color="auto"/>
            </w:tcBorders>
          </w:tcPr>
          <w:p w:rsidR="00747EEC" w:rsidRDefault="00747EEC" w:rsidP="00D45DBE">
            <w:pPr>
              <w:pStyle w:val="ConsPlusNormal"/>
            </w:pPr>
          </w:p>
        </w:tc>
      </w:tr>
      <w:tr w:rsidR="00747EEC" w:rsidTr="00D45DBE">
        <w:tc>
          <w:tcPr>
            <w:tcW w:w="600" w:type="dxa"/>
            <w:tcBorders>
              <w:top w:val="single" w:sz="4" w:space="0" w:color="auto"/>
              <w:left w:val="single" w:sz="4" w:space="0" w:color="auto"/>
              <w:bottom w:val="single" w:sz="4" w:space="0" w:color="auto"/>
              <w:right w:val="single" w:sz="4" w:space="0" w:color="auto"/>
            </w:tcBorders>
          </w:tcPr>
          <w:p w:rsidR="00747EEC" w:rsidRDefault="00747EEC" w:rsidP="00D45DBE">
            <w:pPr>
              <w:pStyle w:val="ConsPlusNormal"/>
            </w:pPr>
          </w:p>
        </w:tc>
        <w:tc>
          <w:tcPr>
            <w:tcW w:w="8460" w:type="dxa"/>
            <w:gridSpan w:val="4"/>
            <w:tcBorders>
              <w:top w:val="single" w:sz="4" w:space="0" w:color="auto"/>
              <w:left w:val="single" w:sz="4" w:space="0" w:color="auto"/>
              <w:bottom w:val="single" w:sz="4" w:space="0" w:color="auto"/>
              <w:right w:val="single" w:sz="4" w:space="0" w:color="auto"/>
            </w:tcBorders>
            <w:vAlign w:val="bottom"/>
          </w:tcPr>
          <w:p w:rsidR="00747EEC" w:rsidRDefault="00747EEC" w:rsidP="00D45DBE">
            <w:pPr>
              <w:pStyle w:val="ConsPlusNormal"/>
              <w:ind w:firstLine="283"/>
              <w:jc w:val="both"/>
            </w:pPr>
            <w:r>
              <w:t>8. Самоуправление</w:t>
            </w:r>
          </w:p>
        </w:tc>
      </w:tr>
      <w:tr w:rsidR="00747EEC" w:rsidTr="00D45DBE">
        <w:tc>
          <w:tcPr>
            <w:tcW w:w="600" w:type="dxa"/>
            <w:tcBorders>
              <w:top w:val="single" w:sz="4" w:space="0" w:color="auto"/>
              <w:left w:val="single" w:sz="4" w:space="0" w:color="auto"/>
              <w:bottom w:val="single" w:sz="4" w:space="0" w:color="auto"/>
              <w:right w:val="single" w:sz="4" w:space="0" w:color="auto"/>
            </w:tcBorders>
          </w:tcPr>
          <w:p w:rsidR="00747EEC" w:rsidRDefault="00747EEC" w:rsidP="00D45DBE">
            <w:pPr>
              <w:pStyle w:val="ConsPlusNormal"/>
            </w:pPr>
          </w:p>
        </w:tc>
        <w:tc>
          <w:tcPr>
            <w:tcW w:w="3941" w:type="dxa"/>
            <w:tcBorders>
              <w:top w:val="single" w:sz="4" w:space="0" w:color="auto"/>
              <w:left w:val="single" w:sz="4" w:space="0" w:color="auto"/>
              <w:bottom w:val="single" w:sz="4" w:space="0" w:color="auto"/>
              <w:right w:val="single" w:sz="4" w:space="0" w:color="auto"/>
            </w:tcBorders>
            <w:vAlign w:val="bottom"/>
          </w:tcPr>
          <w:p w:rsidR="00747EEC" w:rsidRDefault="00747EEC" w:rsidP="00D45DBE">
            <w:pPr>
              <w:pStyle w:val="ConsPlusNormal"/>
              <w:ind w:firstLine="283"/>
              <w:jc w:val="both"/>
            </w:pPr>
            <w:r>
              <w:t>...</w:t>
            </w:r>
          </w:p>
        </w:tc>
        <w:tc>
          <w:tcPr>
            <w:tcW w:w="989" w:type="dxa"/>
            <w:tcBorders>
              <w:top w:val="single" w:sz="4" w:space="0" w:color="auto"/>
              <w:left w:val="single" w:sz="4" w:space="0" w:color="auto"/>
              <w:bottom w:val="single" w:sz="4" w:space="0" w:color="auto"/>
              <w:right w:val="single" w:sz="4" w:space="0" w:color="auto"/>
            </w:tcBorders>
          </w:tcPr>
          <w:p w:rsidR="00747EEC" w:rsidRDefault="00747EEC" w:rsidP="00D45DBE">
            <w:pPr>
              <w:pStyle w:val="ConsPlusNormal"/>
            </w:pPr>
          </w:p>
        </w:tc>
        <w:tc>
          <w:tcPr>
            <w:tcW w:w="1128" w:type="dxa"/>
            <w:tcBorders>
              <w:top w:val="single" w:sz="4" w:space="0" w:color="auto"/>
              <w:left w:val="single" w:sz="4" w:space="0" w:color="auto"/>
              <w:bottom w:val="single" w:sz="4" w:space="0" w:color="auto"/>
              <w:right w:val="single" w:sz="4" w:space="0" w:color="auto"/>
            </w:tcBorders>
          </w:tcPr>
          <w:p w:rsidR="00747EEC" w:rsidRDefault="00747EEC" w:rsidP="00D45DBE">
            <w:pPr>
              <w:pStyle w:val="ConsPlusNormal"/>
            </w:pPr>
          </w:p>
        </w:tc>
        <w:tc>
          <w:tcPr>
            <w:tcW w:w="2402" w:type="dxa"/>
            <w:tcBorders>
              <w:top w:val="single" w:sz="4" w:space="0" w:color="auto"/>
              <w:left w:val="single" w:sz="4" w:space="0" w:color="auto"/>
              <w:bottom w:val="single" w:sz="4" w:space="0" w:color="auto"/>
              <w:right w:val="single" w:sz="4" w:space="0" w:color="auto"/>
            </w:tcBorders>
          </w:tcPr>
          <w:p w:rsidR="00747EEC" w:rsidRDefault="00747EEC" w:rsidP="00D45DBE">
            <w:pPr>
              <w:pStyle w:val="ConsPlusNormal"/>
            </w:pPr>
          </w:p>
        </w:tc>
      </w:tr>
      <w:tr w:rsidR="00747EEC" w:rsidTr="00D45DBE">
        <w:tc>
          <w:tcPr>
            <w:tcW w:w="600" w:type="dxa"/>
            <w:tcBorders>
              <w:top w:val="single" w:sz="4" w:space="0" w:color="auto"/>
              <w:left w:val="single" w:sz="4" w:space="0" w:color="auto"/>
              <w:bottom w:val="single" w:sz="4" w:space="0" w:color="auto"/>
              <w:right w:val="single" w:sz="4" w:space="0" w:color="auto"/>
            </w:tcBorders>
          </w:tcPr>
          <w:p w:rsidR="00747EEC" w:rsidRDefault="00747EEC" w:rsidP="00D45DBE">
            <w:pPr>
              <w:pStyle w:val="ConsPlusNormal"/>
            </w:pPr>
          </w:p>
        </w:tc>
        <w:tc>
          <w:tcPr>
            <w:tcW w:w="8460" w:type="dxa"/>
            <w:gridSpan w:val="4"/>
            <w:tcBorders>
              <w:top w:val="single" w:sz="4" w:space="0" w:color="auto"/>
              <w:left w:val="single" w:sz="4" w:space="0" w:color="auto"/>
              <w:bottom w:val="single" w:sz="4" w:space="0" w:color="auto"/>
              <w:right w:val="single" w:sz="4" w:space="0" w:color="auto"/>
            </w:tcBorders>
          </w:tcPr>
          <w:p w:rsidR="00747EEC" w:rsidRDefault="00747EEC" w:rsidP="00D45DBE">
            <w:pPr>
              <w:pStyle w:val="ConsPlusNormal"/>
              <w:ind w:firstLine="283"/>
              <w:jc w:val="both"/>
            </w:pPr>
            <w:r>
              <w:t>9. Профилактика и безопасность</w:t>
            </w:r>
          </w:p>
        </w:tc>
      </w:tr>
      <w:tr w:rsidR="00747EEC" w:rsidTr="00D45DBE">
        <w:tc>
          <w:tcPr>
            <w:tcW w:w="600" w:type="dxa"/>
            <w:tcBorders>
              <w:top w:val="single" w:sz="4" w:space="0" w:color="auto"/>
              <w:left w:val="single" w:sz="4" w:space="0" w:color="auto"/>
              <w:bottom w:val="single" w:sz="4" w:space="0" w:color="auto"/>
              <w:right w:val="single" w:sz="4" w:space="0" w:color="auto"/>
            </w:tcBorders>
          </w:tcPr>
          <w:p w:rsidR="00747EEC" w:rsidRDefault="00747EEC" w:rsidP="00D45DBE">
            <w:pPr>
              <w:pStyle w:val="ConsPlusNormal"/>
            </w:pPr>
          </w:p>
        </w:tc>
        <w:tc>
          <w:tcPr>
            <w:tcW w:w="3941" w:type="dxa"/>
            <w:tcBorders>
              <w:top w:val="single" w:sz="4" w:space="0" w:color="auto"/>
              <w:left w:val="single" w:sz="4" w:space="0" w:color="auto"/>
              <w:bottom w:val="single" w:sz="4" w:space="0" w:color="auto"/>
              <w:right w:val="single" w:sz="4" w:space="0" w:color="auto"/>
            </w:tcBorders>
            <w:vAlign w:val="bottom"/>
          </w:tcPr>
          <w:p w:rsidR="00747EEC" w:rsidRDefault="00747EEC" w:rsidP="00D45DBE">
            <w:pPr>
              <w:pStyle w:val="ConsPlusNormal"/>
              <w:ind w:firstLine="283"/>
              <w:jc w:val="both"/>
            </w:pPr>
            <w:r>
              <w:t>...</w:t>
            </w:r>
          </w:p>
        </w:tc>
        <w:tc>
          <w:tcPr>
            <w:tcW w:w="989" w:type="dxa"/>
            <w:tcBorders>
              <w:top w:val="single" w:sz="4" w:space="0" w:color="auto"/>
              <w:left w:val="single" w:sz="4" w:space="0" w:color="auto"/>
              <w:bottom w:val="single" w:sz="4" w:space="0" w:color="auto"/>
              <w:right w:val="single" w:sz="4" w:space="0" w:color="auto"/>
            </w:tcBorders>
          </w:tcPr>
          <w:p w:rsidR="00747EEC" w:rsidRDefault="00747EEC" w:rsidP="00D45DBE">
            <w:pPr>
              <w:pStyle w:val="ConsPlusNormal"/>
            </w:pPr>
          </w:p>
        </w:tc>
        <w:tc>
          <w:tcPr>
            <w:tcW w:w="1128" w:type="dxa"/>
            <w:tcBorders>
              <w:top w:val="single" w:sz="4" w:space="0" w:color="auto"/>
              <w:left w:val="single" w:sz="4" w:space="0" w:color="auto"/>
              <w:bottom w:val="single" w:sz="4" w:space="0" w:color="auto"/>
              <w:right w:val="single" w:sz="4" w:space="0" w:color="auto"/>
            </w:tcBorders>
          </w:tcPr>
          <w:p w:rsidR="00747EEC" w:rsidRDefault="00747EEC" w:rsidP="00D45DBE">
            <w:pPr>
              <w:pStyle w:val="ConsPlusNormal"/>
            </w:pPr>
          </w:p>
        </w:tc>
        <w:tc>
          <w:tcPr>
            <w:tcW w:w="2402" w:type="dxa"/>
            <w:tcBorders>
              <w:top w:val="single" w:sz="4" w:space="0" w:color="auto"/>
              <w:left w:val="single" w:sz="4" w:space="0" w:color="auto"/>
              <w:bottom w:val="single" w:sz="4" w:space="0" w:color="auto"/>
              <w:right w:val="single" w:sz="4" w:space="0" w:color="auto"/>
            </w:tcBorders>
          </w:tcPr>
          <w:p w:rsidR="00747EEC" w:rsidRDefault="00747EEC" w:rsidP="00D45DBE">
            <w:pPr>
              <w:pStyle w:val="ConsPlusNormal"/>
            </w:pPr>
          </w:p>
        </w:tc>
      </w:tr>
      <w:tr w:rsidR="00747EEC" w:rsidTr="00D45DBE">
        <w:tc>
          <w:tcPr>
            <w:tcW w:w="600" w:type="dxa"/>
            <w:tcBorders>
              <w:top w:val="single" w:sz="4" w:space="0" w:color="auto"/>
              <w:left w:val="single" w:sz="4" w:space="0" w:color="auto"/>
              <w:bottom w:val="single" w:sz="4" w:space="0" w:color="auto"/>
              <w:right w:val="single" w:sz="4" w:space="0" w:color="auto"/>
            </w:tcBorders>
          </w:tcPr>
          <w:p w:rsidR="00747EEC" w:rsidRDefault="00747EEC" w:rsidP="00D45DBE">
            <w:pPr>
              <w:pStyle w:val="ConsPlusNormal"/>
            </w:pPr>
          </w:p>
        </w:tc>
        <w:tc>
          <w:tcPr>
            <w:tcW w:w="8460" w:type="dxa"/>
            <w:gridSpan w:val="4"/>
            <w:tcBorders>
              <w:top w:val="single" w:sz="4" w:space="0" w:color="auto"/>
              <w:left w:val="single" w:sz="4" w:space="0" w:color="auto"/>
              <w:bottom w:val="single" w:sz="4" w:space="0" w:color="auto"/>
              <w:right w:val="single" w:sz="4" w:space="0" w:color="auto"/>
            </w:tcBorders>
          </w:tcPr>
          <w:p w:rsidR="00747EEC" w:rsidRDefault="00747EEC" w:rsidP="00D45DBE">
            <w:pPr>
              <w:pStyle w:val="ConsPlusNormal"/>
              <w:ind w:firstLine="283"/>
              <w:jc w:val="both"/>
            </w:pPr>
            <w:r>
              <w:t>10. Социальное партнерство</w:t>
            </w:r>
          </w:p>
        </w:tc>
      </w:tr>
      <w:tr w:rsidR="00747EEC" w:rsidTr="00D45DBE">
        <w:tc>
          <w:tcPr>
            <w:tcW w:w="600" w:type="dxa"/>
            <w:tcBorders>
              <w:top w:val="single" w:sz="4" w:space="0" w:color="auto"/>
              <w:left w:val="single" w:sz="4" w:space="0" w:color="auto"/>
              <w:bottom w:val="single" w:sz="4" w:space="0" w:color="auto"/>
              <w:right w:val="single" w:sz="4" w:space="0" w:color="auto"/>
            </w:tcBorders>
          </w:tcPr>
          <w:p w:rsidR="00747EEC" w:rsidRDefault="00747EEC" w:rsidP="00D45DBE">
            <w:pPr>
              <w:pStyle w:val="ConsPlusNormal"/>
            </w:pPr>
          </w:p>
        </w:tc>
        <w:tc>
          <w:tcPr>
            <w:tcW w:w="3941" w:type="dxa"/>
            <w:tcBorders>
              <w:top w:val="single" w:sz="4" w:space="0" w:color="auto"/>
              <w:left w:val="single" w:sz="4" w:space="0" w:color="auto"/>
              <w:bottom w:val="single" w:sz="4" w:space="0" w:color="auto"/>
              <w:right w:val="single" w:sz="4" w:space="0" w:color="auto"/>
            </w:tcBorders>
          </w:tcPr>
          <w:p w:rsidR="00747EEC" w:rsidRDefault="00747EEC" w:rsidP="00D45DBE">
            <w:pPr>
              <w:pStyle w:val="ConsPlusNormal"/>
            </w:pPr>
          </w:p>
        </w:tc>
        <w:tc>
          <w:tcPr>
            <w:tcW w:w="989" w:type="dxa"/>
            <w:tcBorders>
              <w:top w:val="single" w:sz="4" w:space="0" w:color="auto"/>
              <w:left w:val="single" w:sz="4" w:space="0" w:color="auto"/>
              <w:bottom w:val="single" w:sz="4" w:space="0" w:color="auto"/>
              <w:right w:val="single" w:sz="4" w:space="0" w:color="auto"/>
            </w:tcBorders>
          </w:tcPr>
          <w:p w:rsidR="00747EEC" w:rsidRDefault="00747EEC" w:rsidP="00D45DBE">
            <w:pPr>
              <w:pStyle w:val="ConsPlusNormal"/>
            </w:pPr>
          </w:p>
        </w:tc>
        <w:tc>
          <w:tcPr>
            <w:tcW w:w="1128" w:type="dxa"/>
            <w:tcBorders>
              <w:top w:val="single" w:sz="4" w:space="0" w:color="auto"/>
              <w:left w:val="single" w:sz="4" w:space="0" w:color="auto"/>
              <w:bottom w:val="single" w:sz="4" w:space="0" w:color="auto"/>
              <w:right w:val="single" w:sz="4" w:space="0" w:color="auto"/>
            </w:tcBorders>
          </w:tcPr>
          <w:p w:rsidR="00747EEC" w:rsidRDefault="00747EEC" w:rsidP="00D45DBE">
            <w:pPr>
              <w:pStyle w:val="ConsPlusNormal"/>
            </w:pPr>
          </w:p>
        </w:tc>
        <w:tc>
          <w:tcPr>
            <w:tcW w:w="2402" w:type="dxa"/>
            <w:tcBorders>
              <w:top w:val="single" w:sz="4" w:space="0" w:color="auto"/>
              <w:left w:val="single" w:sz="4" w:space="0" w:color="auto"/>
              <w:bottom w:val="single" w:sz="4" w:space="0" w:color="auto"/>
              <w:right w:val="single" w:sz="4" w:space="0" w:color="auto"/>
            </w:tcBorders>
          </w:tcPr>
          <w:p w:rsidR="00747EEC" w:rsidRDefault="00747EEC" w:rsidP="00D45DBE">
            <w:pPr>
              <w:pStyle w:val="ConsPlusNormal"/>
            </w:pPr>
          </w:p>
        </w:tc>
      </w:tr>
      <w:tr w:rsidR="00747EEC" w:rsidTr="00D45DBE">
        <w:tc>
          <w:tcPr>
            <w:tcW w:w="600" w:type="dxa"/>
            <w:tcBorders>
              <w:top w:val="single" w:sz="4" w:space="0" w:color="auto"/>
              <w:left w:val="single" w:sz="4" w:space="0" w:color="auto"/>
              <w:bottom w:val="single" w:sz="4" w:space="0" w:color="auto"/>
              <w:right w:val="single" w:sz="4" w:space="0" w:color="auto"/>
            </w:tcBorders>
          </w:tcPr>
          <w:p w:rsidR="00747EEC" w:rsidRDefault="00747EEC" w:rsidP="00D45DBE">
            <w:pPr>
              <w:pStyle w:val="ConsPlusNormal"/>
            </w:pPr>
          </w:p>
        </w:tc>
        <w:tc>
          <w:tcPr>
            <w:tcW w:w="8460" w:type="dxa"/>
            <w:gridSpan w:val="4"/>
            <w:tcBorders>
              <w:top w:val="single" w:sz="4" w:space="0" w:color="auto"/>
              <w:left w:val="single" w:sz="4" w:space="0" w:color="auto"/>
              <w:bottom w:val="single" w:sz="4" w:space="0" w:color="auto"/>
              <w:right w:val="single" w:sz="4" w:space="0" w:color="auto"/>
            </w:tcBorders>
          </w:tcPr>
          <w:p w:rsidR="00747EEC" w:rsidRDefault="00747EEC" w:rsidP="00D45DBE">
            <w:pPr>
              <w:pStyle w:val="ConsPlusNormal"/>
              <w:ind w:firstLine="283"/>
              <w:jc w:val="both"/>
            </w:pPr>
            <w:r>
              <w:t>11. Профориентация</w:t>
            </w:r>
          </w:p>
        </w:tc>
      </w:tr>
      <w:tr w:rsidR="00747EEC" w:rsidTr="00D45DBE">
        <w:tc>
          <w:tcPr>
            <w:tcW w:w="600" w:type="dxa"/>
            <w:tcBorders>
              <w:top w:val="single" w:sz="4" w:space="0" w:color="auto"/>
              <w:left w:val="single" w:sz="4" w:space="0" w:color="auto"/>
              <w:bottom w:val="single" w:sz="4" w:space="0" w:color="auto"/>
              <w:right w:val="single" w:sz="4" w:space="0" w:color="auto"/>
            </w:tcBorders>
          </w:tcPr>
          <w:p w:rsidR="00747EEC" w:rsidRDefault="00747EEC" w:rsidP="00D45DBE">
            <w:pPr>
              <w:pStyle w:val="ConsPlusNormal"/>
            </w:pPr>
          </w:p>
        </w:tc>
        <w:tc>
          <w:tcPr>
            <w:tcW w:w="3941" w:type="dxa"/>
            <w:tcBorders>
              <w:top w:val="single" w:sz="4" w:space="0" w:color="auto"/>
              <w:left w:val="single" w:sz="4" w:space="0" w:color="auto"/>
              <w:bottom w:val="single" w:sz="4" w:space="0" w:color="auto"/>
              <w:right w:val="single" w:sz="4" w:space="0" w:color="auto"/>
            </w:tcBorders>
            <w:vAlign w:val="center"/>
          </w:tcPr>
          <w:p w:rsidR="00747EEC" w:rsidRDefault="00747EEC" w:rsidP="00D45DBE">
            <w:pPr>
              <w:pStyle w:val="ConsPlusNormal"/>
              <w:ind w:firstLine="283"/>
              <w:jc w:val="both"/>
            </w:pPr>
            <w:r>
              <w:t>...</w:t>
            </w:r>
          </w:p>
        </w:tc>
        <w:tc>
          <w:tcPr>
            <w:tcW w:w="989" w:type="dxa"/>
            <w:tcBorders>
              <w:top w:val="single" w:sz="4" w:space="0" w:color="auto"/>
              <w:left w:val="single" w:sz="4" w:space="0" w:color="auto"/>
              <w:bottom w:val="single" w:sz="4" w:space="0" w:color="auto"/>
              <w:right w:val="single" w:sz="4" w:space="0" w:color="auto"/>
            </w:tcBorders>
          </w:tcPr>
          <w:p w:rsidR="00747EEC" w:rsidRDefault="00747EEC" w:rsidP="00D45DBE">
            <w:pPr>
              <w:pStyle w:val="ConsPlusNormal"/>
            </w:pPr>
          </w:p>
        </w:tc>
        <w:tc>
          <w:tcPr>
            <w:tcW w:w="1128" w:type="dxa"/>
            <w:tcBorders>
              <w:top w:val="single" w:sz="4" w:space="0" w:color="auto"/>
              <w:left w:val="single" w:sz="4" w:space="0" w:color="auto"/>
              <w:bottom w:val="single" w:sz="4" w:space="0" w:color="auto"/>
              <w:right w:val="single" w:sz="4" w:space="0" w:color="auto"/>
            </w:tcBorders>
          </w:tcPr>
          <w:p w:rsidR="00747EEC" w:rsidRDefault="00747EEC" w:rsidP="00D45DBE">
            <w:pPr>
              <w:pStyle w:val="ConsPlusNormal"/>
            </w:pPr>
          </w:p>
        </w:tc>
        <w:tc>
          <w:tcPr>
            <w:tcW w:w="2402" w:type="dxa"/>
            <w:tcBorders>
              <w:top w:val="single" w:sz="4" w:space="0" w:color="auto"/>
              <w:left w:val="single" w:sz="4" w:space="0" w:color="auto"/>
              <w:bottom w:val="single" w:sz="4" w:space="0" w:color="auto"/>
              <w:right w:val="single" w:sz="4" w:space="0" w:color="auto"/>
            </w:tcBorders>
          </w:tcPr>
          <w:p w:rsidR="00747EEC" w:rsidRDefault="00747EEC" w:rsidP="00D45DBE">
            <w:pPr>
              <w:pStyle w:val="ConsPlusNormal"/>
            </w:pPr>
          </w:p>
        </w:tc>
      </w:tr>
    </w:tbl>
    <w:p w:rsidR="00747EEC" w:rsidRPr="00747EEC" w:rsidRDefault="00747EEC" w:rsidP="00747EEC">
      <w:pPr>
        <w:ind w:firstLine="0"/>
        <w:rPr>
          <w:rFonts w:ascii="Times New Roman" w:hAnsi="Times New Roman" w:cs="Times New Roman"/>
          <w:sz w:val="28"/>
          <w:szCs w:val="28"/>
        </w:rPr>
      </w:pPr>
    </w:p>
    <w:p w:rsidR="00747EEC" w:rsidRPr="00747EEC" w:rsidRDefault="00747EEC" w:rsidP="00747EEC">
      <w:pPr>
        <w:rPr>
          <w:rFonts w:ascii="Times New Roman" w:hAnsi="Times New Roman" w:cs="Times New Roman"/>
          <w:sz w:val="28"/>
          <w:szCs w:val="28"/>
        </w:rPr>
      </w:pPr>
      <w:r w:rsidRPr="00747EEC">
        <w:rPr>
          <w:rFonts w:ascii="Times New Roman" w:hAnsi="Times New Roman" w:cs="Times New Roman"/>
          <w:sz w:val="28"/>
          <w:szCs w:val="28"/>
        </w:rPr>
        <w:t>Перечень основных государственных и народных праздников, памятных дат в календарном плане воспитательной работы.</w:t>
      </w:r>
    </w:p>
    <w:p w:rsidR="00747EEC" w:rsidRPr="00747EEC" w:rsidRDefault="00747EEC" w:rsidP="00747EEC">
      <w:pPr>
        <w:rPr>
          <w:rFonts w:ascii="Times New Roman" w:hAnsi="Times New Roman" w:cs="Times New Roman"/>
          <w:sz w:val="28"/>
          <w:szCs w:val="28"/>
        </w:rPr>
      </w:pPr>
      <w:r w:rsidRPr="00747EEC">
        <w:rPr>
          <w:rFonts w:ascii="Times New Roman" w:hAnsi="Times New Roman" w:cs="Times New Roman"/>
          <w:sz w:val="28"/>
          <w:szCs w:val="28"/>
        </w:rPr>
        <w:t>Перечень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образовательной организации.</w:t>
      </w:r>
    </w:p>
    <w:p w:rsidR="00747EEC" w:rsidRPr="00747EEC" w:rsidRDefault="00747EEC" w:rsidP="00747EEC">
      <w:pPr>
        <w:rPr>
          <w:rFonts w:ascii="Times New Roman" w:hAnsi="Times New Roman" w:cs="Times New Roman"/>
          <w:sz w:val="28"/>
          <w:szCs w:val="28"/>
        </w:rPr>
      </w:pPr>
      <w:r w:rsidRPr="00747EEC">
        <w:rPr>
          <w:rFonts w:ascii="Times New Roman" w:hAnsi="Times New Roman" w:cs="Times New Roman"/>
          <w:sz w:val="28"/>
          <w:szCs w:val="28"/>
        </w:rPr>
        <w:t>Сентябрь:</w:t>
      </w:r>
    </w:p>
    <w:p w:rsidR="00747EEC" w:rsidRPr="00747EEC" w:rsidRDefault="00747EEC" w:rsidP="00747EEC">
      <w:pPr>
        <w:rPr>
          <w:rFonts w:ascii="Times New Roman" w:hAnsi="Times New Roman" w:cs="Times New Roman"/>
          <w:sz w:val="28"/>
          <w:szCs w:val="28"/>
        </w:rPr>
      </w:pPr>
      <w:r w:rsidRPr="00747EEC">
        <w:rPr>
          <w:rFonts w:ascii="Times New Roman" w:hAnsi="Times New Roman" w:cs="Times New Roman"/>
          <w:sz w:val="28"/>
          <w:szCs w:val="28"/>
        </w:rPr>
        <w:t>1 сентября: День знаний;</w:t>
      </w:r>
    </w:p>
    <w:p w:rsidR="00747EEC" w:rsidRPr="00747EEC" w:rsidRDefault="00747EEC" w:rsidP="00747EEC">
      <w:pPr>
        <w:rPr>
          <w:rFonts w:ascii="Times New Roman" w:hAnsi="Times New Roman" w:cs="Times New Roman"/>
          <w:sz w:val="28"/>
          <w:szCs w:val="28"/>
        </w:rPr>
      </w:pPr>
      <w:r w:rsidRPr="00747EEC">
        <w:rPr>
          <w:rFonts w:ascii="Times New Roman" w:hAnsi="Times New Roman" w:cs="Times New Roman"/>
          <w:sz w:val="28"/>
          <w:szCs w:val="28"/>
        </w:rPr>
        <w:t>3 сентября: День окончания Второй мировой войны, День солидарности в борьбе с терроризмом.</w:t>
      </w:r>
    </w:p>
    <w:p w:rsidR="00747EEC" w:rsidRPr="00747EEC" w:rsidRDefault="00747EEC" w:rsidP="00747EEC">
      <w:pPr>
        <w:rPr>
          <w:rFonts w:ascii="Times New Roman" w:hAnsi="Times New Roman" w:cs="Times New Roman"/>
          <w:sz w:val="28"/>
          <w:szCs w:val="28"/>
        </w:rPr>
      </w:pPr>
      <w:r w:rsidRPr="00747EEC">
        <w:rPr>
          <w:rFonts w:ascii="Times New Roman" w:hAnsi="Times New Roman" w:cs="Times New Roman"/>
          <w:sz w:val="28"/>
          <w:szCs w:val="28"/>
        </w:rPr>
        <w:t>Октябрь:</w:t>
      </w:r>
    </w:p>
    <w:p w:rsidR="00747EEC" w:rsidRPr="00747EEC" w:rsidRDefault="00747EEC" w:rsidP="00747EEC">
      <w:pPr>
        <w:rPr>
          <w:rFonts w:ascii="Times New Roman" w:hAnsi="Times New Roman" w:cs="Times New Roman"/>
          <w:sz w:val="28"/>
          <w:szCs w:val="28"/>
        </w:rPr>
      </w:pPr>
      <w:r w:rsidRPr="00747EEC">
        <w:rPr>
          <w:rFonts w:ascii="Times New Roman" w:hAnsi="Times New Roman" w:cs="Times New Roman"/>
          <w:sz w:val="28"/>
          <w:szCs w:val="28"/>
        </w:rPr>
        <w:t>1 октября: Международный день пожилых людей;</w:t>
      </w:r>
    </w:p>
    <w:p w:rsidR="00747EEC" w:rsidRPr="00747EEC" w:rsidRDefault="00747EEC" w:rsidP="00747EEC">
      <w:pPr>
        <w:rPr>
          <w:rFonts w:ascii="Times New Roman" w:hAnsi="Times New Roman" w:cs="Times New Roman"/>
          <w:sz w:val="28"/>
          <w:szCs w:val="28"/>
        </w:rPr>
      </w:pPr>
      <w:r w:rsidRPr="00747EEC">
        <w:rPr>
          <w:rFonts w:ascii="Times New Roman" w:hAnsi="Times New Roman" w:cs="Times New Roman"/>
          <w:sz w:val="28"/>
          <w:szCs w:val="28"/>
        </w:rPr>
        <w:t>4 октября: День защиты животных;</w:t>
      </w:r>
    </w:p>
    <w:p w:rsidR="00747EEC" w:rsidRPr="00747EEC" w:rsidRDefault="00747EEC" w:rsidP="00747EEC">
      <w:pPr>
        <w:rPr>
          <w:rFonts w:ascii="Times New Roman" w:hAnsi="Times New Roman" w:cs="Times New Roman"/>
          <w:sz w:val="28"/>
          <w:szCs w:val="28"/>
        </w:rPr>
      </w:pPr>
      <w:r w:rsidRPr="00747EEC">
        <w:rPr>
          <w:rFonts w:ascii="Times New Roman" w:hAnsi="Times New Roman" w:cs="Times New Roman"/>
          <w:sz w:val="28"/>
          <w:szCs w:val="28"/>
        </w:rPr>
        <w:t>5 октября: День учителя;</w:t>
      </w:r>
    </w:p>
    <w:p w:rsidR="00747EEC" w:rsidRPr="00747EEC" w:rsidRDefault="00747EEC" w:rsidP="00747EEC">
      <w:pPr>
        <w:rPr>
          <w:rFonts w:ascii="Times New Roman" w:hAnsi="Times New Roman" w:cs="Times New Roman"/>
          <w:sz w:val="28"/>
          <w:szCs w:val="28"/>
        </w:rPr>
      </w:pPr>
      <w:r w:rsidRPr="00747EEC">
        <w:rPr>
          <w:rFonts w:ascii="Times New Roman" w:hAnsi="Times New Roman" w:cs="Times New Roman"/>
          <w:sz w:val="28"/>
          <w:szCs w:val="28"/>
        </w:rPr>
        <w:t>Третье воскресенье октября: День отца;</w:t>
      </w:r>
    </w:p>
    <w:p w:rsidR="00747EEC" w:rsidRPr="00747EEC" w:rsidRDefault="00747EEC" w:rsidP="00747EEC">
      <w:pPr>
        <w:rPr>
          <w:rFonts w:ascii="Times New Roman" w:hAnsi="Times New Roman" w:cs="Times New Roman"/>
          <w:sz w:val="28"/>
          <w:szCs w:val="28"/>
        </w:rPr>
      </w:pPr>
      <w:r w:rsidRPr="00747EEC">
        <w:rPr>
          <w:rFonts w:ascii="Times New Roman" w:hAnsi="Times New Roman" w:cs="Times New Roman"/>
          <w:sz w:val="28"/>
          <w:szCs w:val="28"/>
        </w:rPr>
        <w:t>30 октября: День памяти жертв политических репрессий.</w:t>
      </w:r>
    </w:p>
    <w:p w:rsidR="00747EEC" w:rsidRPr="00747EEC" w:rsidRDefault="00747EEC" w:rsidP="00747EEC">
      <w:pPr>
        <w:rPr>
          <w:rFonts w:ascii="Times New Roman" w:hAnsi="Times New Roman" w:cs="Times New Roman"/>
          <w:sz w:val="28"/>
          <w:szCs w:val="28"/>
        </w:rPr>
      </w:pPr>
      <w:r w:rsidRPr="00747EEC">
        <w:rPr>
          <w:rFonts w:ascii="Times New Roman" w:hAnsi="Times New Roman" w:cs="Times New Roman"/>
          <w:sz w:val="28"/>
          <w:szCs w:val="28"/>
        </w:rPr>
        <w:t>Ноябрь:</w:t>
      </w:r>
    </w:p>
    <w:p w:rsidR="00747EEC" w:rsidRPr="00747EEC" w:rsidRDefault="00747EEC" w:rsidP="00747EEC">
      <w:pPr>
        <w:rPr>
          <w:rFonts w:ascii="Times New Roman" w:hAnsi="Times New Roman" w:cs="Times New Roman"/>
          <w:sz w:val="28"/>
          <w:szCs w:val="28"/>
        </w:rPr>
      </w:pPr>
      <w:r w:rsidRPr="00747EEC">
        <w:rPr>
          <w:rFonts w:ascii="Times New Roman" w:hAnsi="Times New Roman" w:cs="Times New Roman"/>
          <w:sz w:val="28"/>
          <w:szCs w:val="28"/>
        </w:rPr>
        <w:t>4 ноября: День народного единства.</w:t>
      </w:r>
    </w:p>
    <w:p w:rsidR="00747EEC" w:rsidRPr="00747EEC" w:rsidRDefault="00747EEC" w:rsidP="00747EEC">
      <w:pPr>
        <w:rPr>
          <w:rFonts w:ascii="Times New Roman" w:hAnsi="Times New Roman" w:cs="Times New Roman"/>
          <w:sz w:val="28"/>
          <w:szCs w:val="28"/>
        </w:rPr>
      </w:pPr>
      <w:r w:rsidRPr="00747EEC">
        <w:rPr>
          <w:rFonts w:ascii="Times New Roman" w:hAnsi="Times New Roman" w:cs="Times New Roman"/>
          <w:sz w:val="28"/>
          <w:szCs w:val="28"/>
        </w:rPr>
        <w:t>Декабрь:</w:t>
      </w:r>
    </w:p>
    <w:p w:rsidR="00747EEC" w:rsidRPr="00747EEC" w:rsidRDefault="00747EEC" w:rsidP="00747EEC">
      <w:pPr>
        <w:rPr>
          <w:rFonts w:ascii="Times New Roman" w:hAnsi="Times New Roman" w:cs="Times New Roman"/>
          <w:sz w:val="28"/>
          <w:szCs w:val="28"/>
        </w:rPr>
      </w:pPr>
      <w:r w:rsidRPr="00747EEC">
        <w:rPr>
          <w:rFonts w:ascii="Times New Roman" w:hAnsi="Times New Roman" w:cs="Times New Roman"/>
          <w:sz w:val="28"/>
          <w:szCs w:val="28"/>
        </w:rPr>
        <w:t>3 декабря: Международный день инвалидов;</w:t>
      </w:r>
    </w:p>
    <w:p w:rsidR="00747EEC" w:rsidRPr="00747EEC" w:rsidRDefault="00747EEC" w:rsidP="00747EEC">
      <w:pPr>
        <w:rPr>
          <w:rFonts w:ascii="Times New Roman" w:hAnsi="Times New Roman" w:cs="Times New Roman"/>
          <w:sz w:val="28"/>
          <w:szCs w:val="28"/>
        </w:rPr>
      </w:pPr>
      <w:r w:rsidRPr="00747EEC">
        <w:rPr>
          <w:rFonts w:ascii="Times New Roman" w:hAnsi="Times New Roman" w:cs="Times New Roman"/>
          <w:sz w:val="28"/>
          <w:szCs w:val="28"/>
        </w:rPr>
        <w:t>5 декабря: Битва за Москву, Международный день добровольцев;</w:t>
      </w:r>
    </w:p>
    <w:p w:rsidR="00747EEC" w:rsidRPr="00747EEC" w:rsidRDefault="00747EEC" w:rsidP="00747EEC">
      <w:pPr>
        <w:rPr>
          <w:rFonts w:ascii="Times New Roman" w:hAnsi="Times New Roman" w:cs="Times New Roman"/>
          <w:sz w:val="28"/>
          <w:szCs w:val="28"/>
        </w:rPr>
      </w:pPr>
      <w:r w:rsidRPr="00747EEC">
        <w:rPr>
          <w:rFonts w:ascii="Times New Roman" w:hAnsi="Times New Roman" w:cs="Times New Roman"/>
          <w:sz w:val="28"/>
          <w:szCs w:val="28"/>
        </w:rPr>
        <w:t>6 декабря: День Александра Невского;</w:t>
      </w:r>
    </w:p>
    <w:p w:rsidR="00747EEC" w:rsidRPr="00747EEC" w:rsidRDefault="00747EEC" w:rsidP="00747EEC">
      <w:pPr>
        <w:rPr>
          <w:rFonts w:ascii="Times New Roman" w:hAnsi="Times New Roman" w:cs="Times New Roman"/>
          <w:sz w:val="28"/>
          <w:szCs w:val="28"/>
        </w:rPr>
      </w:pPr>
      <w:r w:rsidRPr="00747EEC">
        <w:rPr>
          <w:rFonts w:ascii="Times New Roman" w:hAnsi="Times New Roman" w:cs="Times New Roman"/>
          <w:sz w:val="28"/>
          <w:szCs w:val="28"/>
        </w:rPr>
        <w:t>9 декабря: День Героев Отечества;</w:t>
      </w:r>
    </w:p>
    <w:p w:rsidR="00747EEC" w:rsidRPr="00747EEC" w:rsidRDefault="00747EEC" w:rsidP="00747EEC">
      <w:pPr>
        <w:rPr>
          <w:rFonts w:ascii="Times New Roman" w:hAnsi="Times New Roman" w:cs="Times New Roman"/>
          <w:sz w:val="28"/>
          <w:szCs w:val="28"/>
        </w:rPr>
      </w:pPr>
      <w:r w:rsidRPr="00747EEC">
        <w:rPr>
          <w:rFonts w:ascii="Times New Roman" w:hAnsi="Times New Roman" w:cs="Times New Roman"/>
          <w:sz w:val="28"/>
          <w:szCs w:val="28"/>
        </w:rPr>
        <w:t>10 декабря: День прав человека;</w:t>
      </w:r>
    </w:p>
    <w:p w:rsidR="00747EEC" w:rsidRPr="00747EEC" w:rsidRDefault="00747EEC" w:rsidP="00747EEC">
      <w:pPr>
        <w:rPr>
          <w:rFonts w:ascii="Times New Roman" w:hAnsi="Times New Roman" w:cs="Times New Roman"/>
          <w:sz w:val="28"/>
          <w:szCs w:val="28"/>
        </w:rPr>
      </w:pPr>
      <w:r w:rsidRPr="00747EEC">
        <w:rPr>
          <w:rFonts w:ascii="Times New Roman" w:hAnsi="Times New Roman" w:cs="Times New Roman"/>
          <w:sz w:val="28"/>
          <w:szCs w:val="28"/>
        </w:rPr>
        <w:t>12 декабря: День Конституции Российской Федерации;</w:t>
      </w:r>
    </w:p>
    <w:p w:rsidR="00747EEC" w:rsidRPr="00747EEC" w:rsidRDefault="00747EEC" w:rsidP="00747EEC">
      <w:pPr>
        <w:rPr>
          <w:rFonts w:ascii="Times New Roman" w:hAnsi="Times New Roman" w:cs="Times New Roman"/>
          <w:sz w:val="28"/>
          <w:szCs w:val="28"/>
        </w:rPr>
      </w:pPr>
      <w:r w:rsidRPr="00747EEC">
        <w:rPr>
          <w:rFonts w:ascii="Times New Roman" w:hAnsi="Times New Roman" w:cs="Times New Roman"/>
          <w:sz w:val="28"/>
          <w:szCs w:val="28"/>
        </w:rPr>
        <w:t>27 декабря: День спасателя.</w:t>
      </w:r>
    </w:p>
    <w:p w:rsidR="00747EEC" w:rsidRPr="00747EEC" w:rsidRDefault="00747EEC" w:rsidP="00747EEC">
      <w:pPr>
        <w:rPr>
          <w:rFonts w:ascii="Times New Roman" w:hAnsi="Times New Roman" w:cs="Times New Roman"/>
          <w:sz w:val="28"/>
          <w:szCs w:val="28"/>
        </w:rPr>
      </w:pPr>
      <w:r w:rsidRPr="00747EEC">
        <w:rPr>
          <w:rFonts w:ascii="Times New Roman" w:hAnsi="Times New Roman" w:cs="Times New Roman"/>
          <w:sz w:val="28"/>
          <w:szCs w:val="28"/>
        </w:rPr>
        <w:t>Январь:</w:t>
      </w:r>
    </w:p>
    <w:p w:rsidR="00747EEC" w:rsidRPr="00747EEC" w:rsidRDefault="00747EEC" w:rsidP="00747EEC">
      <w:pPr>
        <w:rPr>
          <w:rFonts w:ascii="Times New Roman" w:hAnsi="Times New Roman" w:cs="Times New Roman"/>
          <w:sz w:val="28"/>
          <w:szCs w:val="28"/>
        </w:rPr>
      </w:pPr>
      <w:r w:rsidRPr="00747EEC">
        <w:rPr>
          <w:rFonts w:ascii="Times New Roman" w:hAnsi="Times New Roman" w:cs="Times New Roman"/>
          <w:sz w:val="28"/>
          <w:szCs w:val="28"/>
        </w:rPr>
        <w:t>1 января: Новый год;</w:t>
      </w:r>
    </w:p>
    <w:p w:rsidR="00747EEC" w:rsidRPr="00747EEC" w:rsidRDefault="00747EEC" w:rsidP="00747EEC">
      <w:pPr>
        <w:rPr>
          <w:rFonts w:ascii="Times New Roman" w:hAnsi="Times New Roman" w:cs="Times New Roman"/>
          <w:sz w:val="28"/>
          <w:szCs w:val="28"/>
        </w:rPr>
      </w:pPr>
      <w:r w:rsidRPr="00747EEC">
        <w:rPr>
          <w:rFonts w:ascii="Times New Roman" w:hAnsi="Times New Roman" w:cs="Times New Roman"/>
          <w:sz w:val="28"/>
          <w:szCs w:val="28"/>
        </w:rPr>
        <w:t>7 января: Рождество Христово;</w:t>
      </w:r>
    </w:p>
    <w:p w:rsidR="00747EEC" w:rsidRPr="00747EEC" w:rsidRDefault="00747EEC" w:rsidP="00747EEC">
      <w:pPr>
        <w:rPr>
          <w:rFonts w:ascii="Times New Roman" w:hAnsi="Times New Roman" w:cs="Times New Roman"/>
          <w:sz w:val="28"/>
          <w:szCs w:val="28"/>
        </w:rPr>
      </w:pPr>
      <w:r w:rsidRPr="00747EEC">
        <w:rPr>
          <w:rFonts w:ascii="Times New Roman" w:hAnsi="Times New Roman" w:cs="Times New Roman"/>
          <w:sz w:val="28"/>
          <w:szCs w:val="28"/>
        </w:rPr>
        <w:t>25 января: "Татьянин день" (праздник студентов);</w:t>
      </w:r>
    </w:p>
    <w:p w:rsidR="00747EEC" w:rsidRPr="00747EEC" w:rsidRDefault="00747EEC" w:rsidP="00747EEC">
      <w:pPr>
        <w:rPr>
          <w:rFonts w:ascii="Times New Roman" w:hAnsi="Times New Roman" w:cs="Times New Roman"/>
          <w:sz w:val="28"/>
          <w:szCs w:val="28"/>
        </w:rPr>
      </w:pPr>
      <w:r w:rsidRPr="00747EEC">
        <w:rPr>
          <w:rFonts w:ascii="Times New Roman" w:hAnsi="Times New Roman" w:cs="Times New Roman"/>
          <w:sz w:val="28"/>
          <w:szCs w:val="28"/>
        </w:rPr>
        <w:t>27 января: День снятия блокады Ленинграда.</w:t>
      </w:r>
    </w:p>
    <w:p w:rsidR="00747EEC" w:rsidRPr="00747EEC" w:rsidRDefault="00747EEC" w:rsidP="00747EEC">
      <w:pPr>
        <w:rPr>
          <w:rFonts w:ascii="Times New Roman" w:hAnsi="Times New Roman" w:cs="Times New Roman"/>
          <w:sz w:val="28"/>
          <w:szCs w:val="28"/>
        </w:rPr>
      </w:pPr>
      <w:r w:rsidRPr="00747EEC">
        <w:rPr>
          <w:rFonts w:ascii="Times New Roman" w:hAnsi="Times New Roman" w:cs="Times New Roman"/>
          <w:sz w:val="28"/>
          <w:szCs w:val="28"/>
        </w:rPr>
        <w:t>Февраль:</w:t>
      </w:r>
    </w:p>
    <w:p w:rsidR="00747EEC" w:rsidRPr="00747EEC" w:rsidRDefault="00747EEC" w:rsidP="00747EEC">
      <w:pPr>
        <w:rPr>
          <w:rFonts w:ascii="Times New Roman" w:hAnsi="Times New Roman" w:cs="Times New Roman"/>
          <w:sz w:val="28"/>
          <w:szCs w:val="28"/>
        </w:rPr>
      </w:pPr>
      <w:r w:rsidRPr="00747EEC">
        <w:rPr>
          <w:rFonts w:ascii="Times New Roman" w:hAnsi="Times New Roman" w:cs="Times New Roman"/>
          <w:sz w:val="28"/>
          <w:szCs w:val="28"/>
        </w:rPr>
        <w:t>2 февраля: День воинской славы России;</w:t>
      </w:r>
    </w:p>
    <w:p w:rsidR="00747EEC" w:rsidRPr="00747EEC" w:rsidRDefault="00747EEC" w:rsidP="00747EEC">
      <w:pPr>
        <w:rPr>
          <w:rFonts w:ascii="Times New Roman" w:hAnsi="Times New Roman" w:cs="Times New Roman"/>
          <w:sz w:val="28"/>
          <w:szCs w:val="28"/>
        </w:rPr>
      </w:pPr>
      <w:r w:rsidRPr="00747EEC">
        <w:rPr>
          <w:rFonts w:ascii="Times New Roman" w:hAnsi="Times New Roman" w:cs="Times New Roman"/>
          <w:sz w:val="28"/>
          <w:szCs w:val="28"/>
        </w:rPr>
        <w:t>8 февраля: День русской науки;</w:t>
      </w:r>
    </w:p>
    <w:p w:rsidR="00747EEC" w:rsidRPr="00747EEC" w:rsidRDefault="00747EEC" w:rsidP="00747EEC">
      <w:pPr>
        <w:rPr>
          <w:rFonts w:ascii="Times New Roman" w:hAnsi="Times New Roman" w:cs="Times New Roman"/>
          <w:sz w:val="28"/>
          <w:szCs w:val="28"/>
        </w:rPr>
      </w:pPr>
      <w:r w:rsidRPr="00747EEC">
        <w:rPr>
          <w:rFonts w:ascii="Times New Roman" w:hAnsi="Times New Roman" w:cs="Times New Roman"/>
          <w:sz w:val="28"/>
          <w:szCs w:val="28"/>
        </w:rPr>
        <w:t>21 февраля: Международный день родного языка;</w:t>
      </w:r>
    </w:p>
    <w:p w:rsidR="00747EEC" w:rsidRPr="00747EEC" w:rsidRDefault="00747EEC" w:rsidP="00747EEC">
      <w:pPr>
        <w:rPr>
          <w:rFonts w:ascii="Times New Roman" w:hAnsi="Times New Roman" w:cs="Times New Roman"/>
          <w:sz w:val="28"/>
          <w:szCs w:val="28"/>
        </w:rPr>
      </w:pPr>
      <w:r w:rsidRPr="00747EEC">
        <w:rPr>
          <w:rFonts w:ascii="Times New Roman" w:hAnsi="Times New Roman" w:cs="Times New Roman"/>
          <w:sz w:val="28"/>
          <w:szCs w:val="28"/>
        </w:rPr>
        <w:t>23 февраля: День защитника Отечества.</w:t>
      </w:r>
    </w:p>
    <w:p w:rsidR="00747EEC" w:rsidRPr="00747EEC" w:rsidRDefault="00747EEC" w:rsidP="00747EEC">
      <w:pPr>
        <w:rPr>
          <w:rFonts w:ascii="Times New Roman" w:hAnsi="Times New Roman" w:cs="Times New Roman"/>
          <w:sz w:val="28"/>
          <w:szCs w:val="28"/>
        </w:rPr>
      </w:pPr>
      <w:r w:rsidRPr="00747EEC">
        <w:rPr>
          <w:rFonts w:ascii="Times New Roman" w:hAnsi="Times New Roman" w:cs="Times New Roman"/>
          <w:sz w:val="28"/>
          <w:szCs w:val="28"/>
        </w:rPr>
        <w:t>Март:</w:t>
      </w:r>
    </w:p>
    <w:p w:rsidR="00747EEC" w:rsidRPr="00747EEC" w:rsidRDefault="00747EEC" w:rsidP="00747EEC">
      <w:pPr>
        <w:rPr>
          <w:rFonts w:ascii="Times New Roman" w:hAnsi="Times New Roman" w:cs="Times New Roman"/>
          <w:sz w:val="28"/>
          <w:szCs w:val="28"/>
        </w:rPr>
      </w:pPr>
      <w:r w:rsidRPr="00747EEC">
        <w:rPr>
          <w:rFonts w:ascii="Times New Roman" w:hAnsi="Times New Roman" w:cs="Times New Roman"/>
          <w:sz w:val="28"/>
          <w:szCs w:val="28"/>
        </w:rPr>
        <w:t>8 марта: Международный женский день;</w:t>
      </w:r>
    </w:p>
    <w:p w:rsidR="00747EEC" w:rsidRPr="00747EEC" w:rsidRDefault="00747EEC" w:rsidP="00747EEC">
      <w:pPr>
        <w:rPr>
          <w:rFonts w:ascii="Times New Roman" w:hAnsi="Times New Roman" w:cs="Times New Roman"/>
          <w:sz w:val="28"/>
          <w:szCs w:val="28"/>
        </w:rPr>
      </w:pPr>
      <w:r w:rsidRPr="00747EEC">
        <w:rPr>
          <w:rFonts w:ascii="Times New Roman" w:hAnsi="Times New Roman" w:cs="Times New Roman"/>
          <w:sz w:val="28"/>
          <w:szCs w:val="28"/>
        </w:rPr>
        <w:t>18 марта: День воссоединения Крыма с Россией.</w:t>
      </w:r>
    </w:p>
    <w:p w:rsidR="00747EEC" w:rsidRPr="00747EEC" w:rsidRDefault="00747EEC" w:rsidP="00747EEC">
      <w:pPr>
        <w:rPr>
          <w:rFonts w:ascii="Times New Roman" w:hAnsi="Times New Roman" w:cs="Times New Roman"/>
          <w:sz w:val="28"/>
          <w:szCs w:val="28"/>
        </w:rPr>
      </w:pPr>
      <w:r w:rsidRPr="00747EEC">
        <w:rPr>
          <w:rFonts w:ascii="Times New Roman" w:hAnsi="Times New Roman" w:cs="Times New Roman"/>
          <w:sz w:val="28"/>
          <w:szCs w:val="28"/>
        </w:rPr>
        <w:t>Апрель:</w:t>
      </w:r>
    </w:p>
    <w:p w:rsidR="00747EEC" w:rsidRPr="00747EEC" w:rsidRDefault="00747EEC" w:rsidP="00747EEC">
      <w:pPr>
        <w:rPr>
          <w:rFonts w:ascii="Times New Roman" w:hAnsi="Times New Roman" w:cs="Times New Roman"/>
          <w:sz w:val="28"/>
          <w:szCs w:val="28"/>
        </w:rPr>
      </w:pPr>
      <w:r w:rsidRPr="00747EEC">
        <w:rPr>
          <w:rFonts w:ascii="Times New Roman" w:hAnsi="Times New Roman" w:cs="Times New Roman"/>
          <w:sz w:val="28"/>
          <w:szCs w:val="28"/>
        </w:rPr>
        <w:t>12 апреля: День космонавтики.</w:t>
      </w:r>
    </w:p>
    <w:p w:rsidR="00747EEC" w:rsidRPr="00747EEC" w:rsidRDefault="00747EEC" w:rsidP="00747EEC">
      <w:pPr>
        <w:rPr>
          <w:rFonts w:ascii="Times New Roman" w:hAnsi="Times New Roman" w:cs="Times New Roman"/>
          <w:sz w:val="28"/>
          <w:szCs w:val="28"/>
        </w:rPr>
      </w:pPr>
      <w:r w:rsidRPr="00747EEC">
        <w:rPr>
          <w:rFonts w:ascii="Times New Roman" w:hAnsi="Times New Roman" w:cs="Times New Roman"/>
          <w:sz w:val="28"/>
          <w:szCs w:val="28"/>
        </w:rPr>
        <w:t>Май:</w:t>
      </w:r>
    </w:p>
    <w:p w:rsidR="00747EEC" w:rsidRPr="00747EEC" w:rsidRDefault="00747EEC" w:rsidP="00747EEC">
      <w:pPr>
        <w:rPr>
          <w:rFonts w:ascii="Times New Roman" w:hAnsi="Times New Roman" w:cs="Times New Roman"/>
          <w:sz w:val="28"/>
          <w:szCs w:val="28"/>
        </w:rPr>
      </w:pPr>
      <w:r w:rsidRPr="00747EEC">
        <w:rPr>
          <w:rFonts w:ascii="Times New Roman" w:hAnsi="Times New Roman" w:cs="Times New Roman"/>
          <w:sz w:val="28"/>
          <w:szCs w:val="28"/>
        </w:rPr>
        <w:t>1 мая: Праздник Весны и Труда;</w:t>
      </w:r>
    </w:p>
    <w:p w:rsidR="00747EEC" w:rsidRPr="00747EEC" w:rsidRDefault="00747EEC" w:rsidP="00747EEC">
      <w:pPr>
        <w:rPr>
          <w:rFonts w:ascii="Times New Roman" w:hAnsi="Times New Roman" w:cs="Times New Roman"/>
          <w:sz w:val="28"/>
          <w:szCs w:val="28"/>
        </w:rPr>
      </w:pPr>
      <w:r w:rsidRPr="00747EEC">
        <w:rPr>
          <w:rFonts w:ascii="Times New Roman" w:hAnsi="Times New Roman" w:cs="Times New Roman"/>
          <w:sz w:val="28"/>
          <w:szCs w:val="28"/>
        </w:rPr>
        <w:t>9 мая: День Победы;</w:t>
      </w:r>
    </w:p>
    <w:p w:rsidR="00747EEC" w:rsidRPr="00747EEC" w:rsidRDefault="00747EEC" w:rsidP="00747EEC">
      <w:pPr>
        <w:rPr>
          <w:rFonts w:ascii="Times New Roman" w:hAnsi="Times New Roman" w:cs="Times New Roman"/>
          <w:sz w:val="28"/>
          <w:szCs w:val="28"/>
        </w:rPr>
      </w:pPr>
      <w:r w:rsidRPr="00747EEC">
        <w:rPr>
          <w:rFonts w:ascii="Times New Roman" w:hAnsi="Times New Roman" w:cs="Times New Roman"/>
          <w:sz w:val="28"/>
          <w:szCs w:val="28"/>
        </w:rPr>
        <w:t>24 мая: День славянской письменности и культуры.</w:t>
      </w:r>
    </w:p>
    <w:p w:rsidR="00747EEC" w:rsidRPr="00747EEC" w:rsidRDefault="00747EEC" w:rsidP="00747EEC">
      <w:pPr>
        <w:rPr>
          <w:rFonts w:ascii="Times New Roman" w:hAnsi="Times New Roman" w:cs="Times New Roman"/>
          <w:sz w:val="28"/>
          <w:szCs w:val="28"/>
        </w:rPr>
      </w:pPr>
      <w:r w:rsidRPr="00747EEC">
        <w:rPr>
          <w:rFonts w:ascii="Times New Roman" w:hAnsi="Times New Roman" w:cs="Times New Roman"/>
          <w:sz w:val="28"/>
          <w:szCs w:val="28"/>
        </w:rPr>
        <w:t>Июнь:</w:t>
      </w:r>
    </w:p>
    <w:p w:rsidR="00747EEC" w:rsidRPr="00747EEC" w:rsidRDefault="00747EEC" w:rsidP="00747EEC">
      <w:pPr>
        <w:rPr>
          <w:rFonts w:ascii="Times New Roman" w:hAnsi="Times New Roman" w:cs="Times New Roman"/>
          <w:sz w:val="28"/>
          <w:szCs w:val="28"/>
        </w:rPr>
      </w:pPr>
      <w:r w:rsidRPr="00747EEC">
        <w:rPr>
          <w:rFonts w:ascii="Times New Roman" w:hAnsi="Times New Roman" w:cs="Times New Roman"/>
          <w:sz w:val="28"/>
          <w:szCs w:val="28"/>
        </w:rPr>
        <w:t>1 июня: Международный день защиты детей;</w:t>
      </w:r>
    </w:p>
    <w:p w:rsidR="00747EEC" w:rsidRPr="00747EEC" w:rsidRDefault="00747EEC" w:rsidP="00747EEC">
      <w:pPr>
        <w:rPr>
          <w:rFonts w:ascii="Times New Roman" w:hAnsi="Times New Roman" w:cs="Times New Roman"/>
          <w:sz w:val="28"/>
          <w:szCs w:val="28"/>
        </w:rPr>
      </w:pPr>
      <w:r w:rsidRPr="00747EEC">
        <w:rPr>
          <w:rFonts w:ascii="Times New Roman" w:hAnsi="Times New Roman" w:cs="Times New Roman"/>
          <w:sz w:val="28"/>
          <w:szCs w:val="28"/>
        </w:rPr>
        <w:t>5 июня: День эколога;</w:t>
      </w:r>
    </w:p>
    <w:p w:rsidR="00747EEC" w:rsidRPr="00747EEC" w:rsidRDefault="00747EEC" w:rsidP="00747EEC">
      <w:pPr>
        <w:rPr>
          <w:rFonts w:ascii="Times New Roman" w:hAnsi="Times New Roman" w:cs="Times New Roman"/>
          <w:sz w:val="28"/>
          <w:szCs w:val="28"/>
        </w:rPr>
      </w:pPr>
      <w:r w:rsidRPr="00747EEC">
        <w:rPr>
          <w:rFonts w:ascii="Times New Roman" w:hAnsi="Times New Roman" w:cs="Times New Roman"/>
          <w:sz w:val="28"/>
          <w:szCs w:val="28"/>
        </w:rPr>
        <w:t>6 июня: Пушкинский день России;</w:t>
      </w:r>
    </w:p>
    <w:p w:rsidR="00747EEC" w:rsidRPr="00747EEC" w:rsidRDefault="00747EEC" w:rsidP="00747EEC">
      <w:pPr>
        <w:rPr>
          <w:rFonts w:ascii="Times New Roman" w:hAnsi="Times New Roman" w:cs="Times New Roman"/>
          <w:sz w:val="28"/>
          <w:szCs w:val="28"/>
        </w:rPr>
      </w:pPr>
      <w:r w:rsidRPr="00747EEC">
        <w:rPr>
          <w:rFonts w:ascii="Times New Roman" w:hAnsi="Times New Roman" w:cs="Times New Roman"/>
          <w:sz w:val="28"/>
          <w:szCs w:val="28"/>
        </w:rPr>
        <w:t>12 июня: День России;</w:t>
      </w:r>
    </w:p>
    <w:p w:rsidR="00747EEC" w:rsidRPr="00747EEC" w:rsidRDefault="00747EEC" w:rsidP="00747EEC">
      <w:pPr>
        <w:rPr>
          <w:rFonts w:ascii="Times New Roman" w:hAnsi="Times New Roman" w:cs="Times New Roman"/>
          <w:sz w:val="28"/>
          <w:szCs w:val="28"/>
        </w:rPr>
      </w:pPr>
      <w:r w:rsidRPr="00747EEC">
        <w:rPr>
          <w:rFonts w:ascii="Times New Roman" w:hAnsi="Times New Roman" w:cs="Times New Roman"/>
          <w:sz w:val="28"/>
          <w:szCs w:val="28"/>
        </w:rPr>
        <w:t>22 июня: День памяти и скорби;</w:t>
      </w:r>
    </w:p>
    <w:p w:rsidR="00747EEC" w:rsidRPr="00747EEC" w:rsidRDefault="00747EEC" w:rsidP="00747EEC">
      <w:pPr>
        <w:rPr>
          <w:rFonts w:ascii="Times New Roman" w:hAnsi="Times New Roman" w:cs="Times New Roman"/>
          <w:sz w:val="28"/>
          <w:szCs w:val="28"/>
        </w:rPr>
      </w:pPr>
      <w:r w:rsidRPr="00747EEC">
        <w:rPr>
          <w:rFonts w:ascii="Times New Roman" w:hAnsi="Times New Roman" w:cs="Times New Roman"/>
          <w:sz w:val="28"/>
          <w:szCs w:val="28"/>
        </w:rPr>
        <w:t>27 июня: День молодежи.</w:t>
      </w:r>
    </w:p>
    <w:p w:rsidR="00747EEC" w:rsidRPr="00747EEC" w:rsidRDefault="00747EEC" w:rsidP="00747EEC">
      <w:pPr>
        <w:rPr>
          <w:rFonts w:ascii="Times New Roman" w:hAnsi="Times New Roman" w:cs="Times New Roman"/>
          <w:sz w:val="28"/>
          <w:szCs w:val="28"/>
        </w:rPr>
      </w:pPr>
      <w:r w:rsidRPr="00747EEC">
        <w:rPr>
          <w:rFonts w:ascii="Times New Roman" w:hAnsi="Times New Roman" w:cs="Times New Roman"/>
          <w:sz w:val="28"/>
          <w:szCs w:val="28"/>
        </w:rPr>
        <w:t>Июль:</w:t>
      </w:r>
    </w:p>
    <w:p w:rsidR="00747EEC" w:rsidRPr="00747EEC" w:rsidRDefault="00747EEC" w:rsidP="00747EEC">
      <w:pPr>
        <w:rPr>
          <w:rFonts w:ascii="Times New Roman" w:hAnsi="Times New Roman" w:cs="Times New Roman"/>
          <w:sz w:val="28"/>
          <w:szCs w:val="28"/>
        </w:rPr>
      </w:pPr>
      <w:r w:rsidRPr="00747EEC">
        <w:rPr>
          <w:rFonts w:ascii="Times New Roman" w:hAnsi="Times New Roman" w:cs="Times New Roman"/>
          <w:sz w:val="28"/>
          <w:szCs w:val="28"/>
        </w:rPr>
        <w:t>8 июля: День семьи, любви и верности.</w:t>
      </w:r>
    </w:p>
    <w:p w:rsidR="00747EEC" w:rsidRPr="00747EEC" w:rsidRDefault="00747EEC" w:rsidP="00747EEC">
      <w:pPr>
        <w:rPr>
          <w:rFonts w:ascii="Times New Roman" w:hAnsi="Times New Roman" w:cs="Times New Roman"/>
          <w:sz w:val="28"/>
          <w:szCs w:val="28"/>
        </w:rPr>
      </w:pPr>
      <w:r w:rsidRPr="00747EEC">
        <w:rPr>
          <w:rFonts w:ascii="Times New Roman" w:hAnsi="Times New Roman" w:cs="Times New Roman"/>
          <w:sz w:val="28"/>
          <w:szCs w:val="28"/>
        </w:rPr>
        <w:t>Август:</w:t>
      </w:r>
    </w:p>
    <w:p w:rsidR="00747EEC" w:rsidRPr="00747EEC" w:rsidRDefault="00747EEC" w:rsidP="00747EEC">
      <w:pPr>
        <w:rPr>
          <w:rFonts w:ascii="Times New Roman" w:hAnsi="Times New Roman" w:cs="Times New Roman"/>
          <w:sz w:val="28"/>
          <w:szCs w:val="28"/>
        </w:rPr>
      </w:pPr>
      <w:r w:rsidRPr="00747EEC">
        <w:rPr>
          <w:rFonts w:ascii="Times New Roman" w:hAnsi="Times New Roman" w:cs="Times New Roman"/>
          <w:sz w:val="28"/>
          <w:szCs w:val="28"/>
        </w:rPr>
        <w:t>22 августа: День Государственного флага Российской Федерации;</w:t>
      </w:r>
    </w:p>
    <w:p w:rsidR="00747EEC" w:rsidRPr="00747EEC" w:rsidRDefault="00747EEC" w:rsidP="00747EEC">
      <w:pPr>
        <w:rPr>
          <w:rFonts w:ascii="Times New Roman" w:hAnsi="Times New Roman" w:cs="Times New Roman"/>
          <w:sz w:val="28"/>
          <w:szCs w:val="28"/>
        </w:rPr>
      </w:pPr>
      <w:r w:rsidRPr="00747EEC">
        <w:rPr>
          <w:rFonts w:ascii="Times New Roman" w:hAnsi="Times New Roman" w:cs="Times New Roman"/>
          <w:sz w:val="28"/>
          <w:szCs w:val="28"/>
        </w:rPr>
        <w:t>25 августа: День воинской славы России.</w:t>
      </w:r>
    </w:p>
    <w:p w:rsidR="00826480" w:rsidRDefault="00826480" w:rsidP="00A22D02">
      <w:pPr>
        <w:jc w:val="center"/>
        <w:rPr>
          <w:rFonts w:ascii="Times New Roman" w:hAnsi="Times New Roman" w:cs="Times New Roman"/>
          <w:sz w:val="28"/>
          <w:szCs w:val="28"/>
        </w:rPr>
      </w:pPr>
    </w:p>
    <w:p w:rsidR="00A22D02" w:rsidRPr="00826480" w:rsidRDefault="00826480" w:rsidP="00A22D02">
      <w:pPr>
        <w:jc w:val="center"/>
        <w:rPr>
          <w:rFonts w:ascii="Times New Roman" w:hAnsi="Times New Roman" w:cs="Times New Roman"/>
          <w:b/>
          <w:sz w:val="28"/>
          <w:szCs w:val="28"/>
        </w:rPr>
      </w:pPr>
      <w:r w:rsidRPr="00826480">
        <w:rPr>
          <w:rFonts w:ascii="Times New Roman" w:hAnsi="Times New Roman" w:cs="Times New Roman"/>
          <w:b/>
          <w:sz w:val="28"/>
          <w:szCs w:val="28"/>
        </w:rPr>
        <w:t xml:space="preserve">Система условий реализации адаптированной основной общеобразовательной программы начального общего образования </w:t>
      </w:r>
      <w:proofErr w:type="gramStart"/>
      <w:r w:rsidRPr="00826480">
        <w:rPr>
          <w:rFonts w:ascii="Times New Roman" w:hAnsi="Times New Roman" w:cs="Times New Roman"/>
          <w:b/>
          <w:sz w:val="28"/>
          <w:szCs w:val="28"/>
        </w:rPr>
        <w:t>для</w:t>
      </w:r>
      <w:proofErr w:type="gramEnd"/>
      <w:r w:rsidRPr="00826480">
        <w:rPr>
          <w:rFonts w:ascii="Times New Roman" w:hAnsi="Times New Roman" w:cs="Times New Roman"/>
          <w:b/>
          <w:sz w:val="28"/>
          <w:szCs w:val="28"/>
        </w:rPr>
        <w:t xml:space="preserve"> слабовидящих обучающихся</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Система условий реализации АООП НОО в соответствии с требованиями Стандарта (далее – система условий) разрабатывается на основе соответствующих требований Стандарта и обеспечивает достижение планируемых результатов освоения АООП НОО.</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Система условий должна учитывать особенности организации, а также её взаимодействие с социальными партнерами.</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Система условий должна содержать:</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описание имеющихся условий: кадровых, финансовых, материально-технических (включая учебно-методическое и информационное обеспечение);</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контроль состояния системы условий.</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 xml:space="preserve"> Интегративным результатом реализации указанных требований должно быть создание комфортной по отношению к обучающимся и педагогическим работникам образовательной среды, обеспечивающей: высокое качество образования, его доступность, открытость и привлекательность для всех обучающихся, их родителей (законных представителей) и всего общества; духовно-нравственное развитие, воспитание слабовидящих; охрану и укрепление их физического, психического и социального здоровья; коррекцию нарушений развития и профилактику возникновения вторичных отклонений развития у слабовидящих.</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 xml:space="preserve"> В целях обеспечения реализации АООП НОО для слабовидящих обучающихся в образовательной организации должны создаваться условия, обеспечивающие возможность:</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достижения планируемых результатов освоения АООП НОО всеми слабовидящими обучающимися;</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выявления и развития способностей обучающихся через систему секций, студий и кружков, и через использование возможностей образовательных организаций дополнительного образования;</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расширения социального опыта и социальных контактов слабовидящих, в том числе с обучающимися, не имеющими ограничений по возможностям здоровья;</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учета особых образовательных потребностей, характерных для слабовидящих обучающихся;</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 xml:space="preserve">участия обучающихся, их родителей (законных представителей), педагогических работников и общественности в разработке АООП НОО, проектировании и развитии </w:t>
      </w:r>
      <w:proofErr w:type="spellStart"/>
      <w:r w:rsidRPr="00A22D02">
        <w:rPr>
          <w:rFonts w:ascii="Times New Roman" w:hAnsi="Times New Roman" w:cs="Times New Roman"/>
          <w:sz w:val="28"/>
          <w:szCs w:val="28"/>
        </w:rPr>
        <w:t>внутришкольной</w:t>
      </w:r>
      <w:proofErr w:type="spellEnd"/>
      <w:r w:rsidRPr="00A22D02">
        <w:rPr>
          <w:rFonts w:ascii="Times New Roman" w:hAnsi="Times New Roman" w:cs="Times New Roman"/>
          <w:sz w:val="28"/>
          <w:szCs w:val="28"/>
        </w:rPr>
        <w:t xml:space="preserve"> социальной среды, а также в формировании и реализации индивидуальных образовательных маршрутов обучающихся;</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эффективного использования времени, отведенного на реализацию части АООП НОО, формируемой участниками образовательного процесса, в соответствии с запросами слабовидящих обучающихся и их родителей (законных представителей), спецификой образовательной организации;</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 xml:space="preserve">использования в образовательном процессе современных образовательных технологий </w:t>
      </w:r>
      <w:proofErr w:type="spellStart"/>
      <w:r w:rsidRPr="00A22D02">
        <w:rPr>
          <w:rFonts w:ascii="Times New Roman" w:hAnsi="Times New Roman" w:cs="Times New Roman"/>
          <w:sz w:val="28"/>
          <w:szCs w:val="28"/>
        </w:rPr>
        <w:t>деятельностного</w:t>
      </w:r>
      <w:proofErr w:type="spellEnd"/>
      <w:r w:rsidRPr="00A22D02">
        <w:rPr>
          <w:rFonts w:ascii="Times New Roman" w:hAnsi="Times New Roman" w:cs="Times New Roman"/>
          <w:sz w:val="28"/>
          <w:szCs w:val="28"/>
        </w:rPr>
        <w:t xml:space="preserve"> типа, </w:t>
      </w:r>
      <w:proofErr w:type="spellStart"/>
      <w:r w:rsidRPr="00A22D02">
        <w:rPr>
          <w:rFonts w:ascii="Times New Roman" w:hAnsi="Times New Roman" w:cs="Times New Roman"/>
          <w:sz w:val="28"/>
          <w:szCs w:val="28"/>
        </w:rPr>
        <w:t>тифлотехнических</w:t>
      </w:r>
      <w:proofErr w:type="spellEnd"/>
      <w:r w:rsidRPr="00A22D02">
        <w:rPr>
          <w:rFonts w:ascii="Times New Roman" w:hAnsi="Times New Roman" w:cs="Times New Roman"/>
          <w:sz w:val="28"/>
          <w:szCs w:val="28"/>
        </w:rPr>
        <w:t xml:space="preserve"> средств обучения и средств обучения, соответствующих особым образовательным потребностям слабовидящих;</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 xml:space="preserve">обновления содержания АООП НОО, методик и технологий ее реализации в соответствии с динамикой развития системы образования, запросов слабовидящих обучающихся и их родителей (законных представителей); </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эффективного управления образовательной организацией с использованием информационно-коммуникационных технологий, современных механизмов финансирования;</w:t>
      </w:r>
    </w:p>
    <w:p w:rsidR="00A22D02" w:rsidRDefault="00A22D02" w:rsidP="00826480">
      <w:pPr>
        <w:rPr>
          <w:rFonts w:ascii="Times New Roman" w:hAnsi="Times New Roman" w:cs="Times New Roman"/>
          <w:sz w:val="28"/>
          <w:szCs w:val="28"/>
        </w:rPr>
      </w:pPr>
      <w:r w:rsidRPr="00A22D02">
        <w:rPr>
          <w:rFonts w:ascii="Times New Roman" w:hAnsi="Times New Roman" w:cs="Times New Roman"/>
          <w:sz w:val="28"/>
          <w:szCs w:val="28"/>
        </w:rPr>
        <w:t>эффективной самостоятельной работы слабовидящих обучающихся при подде</w:t>
      </w:r>
      <w:r w:rsidR="00826480">
        <w:rPr>
          <w:rFonts w:ascii="Times New Roman" w:hAnsi="Times New Roman" w:cs="Times New Roman"/>
          <w:sz w:val="28"/>
          <w:szCs w:val="28"/>
        </w:rPr>
        <w:t>ржке педагогических работников.</w:t>
      </w:r>
    </w:p>
    <w:p w:rsidR="00A22D02" w:rsidRPr="00826480" w:rsidRDefault="00826480" w:rsidP="00826480">
      <w:pPr>
        <w:jc w:val="center"/>
        <w:rPr>
          <w:rFonts w:ascii="Times New Roman" w:hAnsi="Times New Roman" w:cs="Times New Roman"/>
          <w:b/>
          <w:sz w:val="28"/>
          <w:szCs w:val="28"/>
        </w:rPr>
      </w:pPr>
      <w:r w:rsidRPr="00826480">
        <w:rPr>
          <w:rFonts w:ascii="Times New Roman" w:hAnsi="Times New Roman" w:cs="Times New Roman"/>
          <w:b/>
          <w:sz w:val="28"/>
          <w:szCs w:val="28"/>
        </w:rPr>
        <w:t>Кадровые условия реализации примерной адаптированной основной общеобразовательной программы начального общего образования</w:t>
      </w:r>
      <w:r>
        <w:rPr>
          <w:rFonts w:ascii="Times New Roman" w:hAnsi="Times New Roman" w:cs="Times New Roman"/>
          <w:b/>
          <w:sz w:val="28"/>
          <w:szCs w:val="28"/>
        </w:rPr>
        <w:t>.</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Уровень квалификации педагогических работников, реализующих АООП НОО для слабовидящих, для каждой занимаемой должности должен соответствовать квалификационным характеристикам по соответствующей должности.</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ab/>
        <w:t>Требования к кадровым условиям реализации АООП НОО для слабовидящих обучающихся, осуществляющейся в условиях отдельных образовательных организаций и отдельных классах.</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 xml:space="preserve"> Педагогические работники образовательной организации – учитель начальных классов, учитель музыки, учитель рисования, учитель физической культуры, учитель адаптивной физической культуры, учитель иностранного языка,  педагог-психолог, социальный педагог, педагог-организатор, педагог дополнительного образования, учитель-логопед -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документ о повышении квалификации установленного образца </w:t>
      </w:r>
      <w:r w:rsidRPr="00A22D02">
        <w:rPr>
          <w:rFonts w:ascii="Times New Roman" w:hAnsi="Times New Roman" w:cs="Times New Roman"/>
          <w:sz w:val="28"/>
          <w:szCs w:val="28"/>
        </w:rPr>
        <w:tab/>
        <w:t xml:space="preserve">в области тифлопедагогики. </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ab/>
        <w:t>Учитель-дефектолог (тифлопедагог) должен иметь:</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w:t>
      </w:r>
      <w:r w:rsidRPr="00A22D02">
        <w:rPr>
          <w:rFonts w:ascii="Times New Roman" w:hAnsi="Times New Roman" w:cs="Times New Roman"/>
          <w:sz w:val="28"/>
          <w:szCs w:val="28"/>
        </w:rPr>
        <w:tab/>
        <w:t xml:space="preserve">высшее профессиональное образование в области тифлопедагогики: </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ab/>
        <w:t>по профилю «Коррекционная педагогика и специальная психология» по направлению «Педагогика»;</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ab/>
        <w:t>по программе «Специальное педагогическое образование» по направлению «Педагогика»;</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ab/>
        <w:t>по профилю «Тифлопедагогика. Начальное обучение детей с нарушениями зрения» по направлению «Специальное (дефектологическое) образование»;</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ab/>
        <w:t>по профилю «Специальное педагогическое образование»;</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ab/>
        <w:t>по специальности "Тифлопедагогика".</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Лица, имеющие профессиональное педагогическое образование по другим специальностям и профилям подготовки, для реализации программы коррекционной работы (в том числе курсов коррекционно-развивающей области) АООП НОО должны пройти переподготовку в области тифлопедагогики.</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ab/>
        <w:t>Воспитатель должен иметь:</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w:t>
      </w:r>
      <w:r w:rsidRPr="00A22D02">
        <w:rPr>
          <w:rFonts w:ascii="Times New Roman" w:hAnsi="Times New Roman" w:cs="Times New Roman"/>
          <w:sz w:val="28"/>
          <w:szCs w:val="28"/>
        </w:rPr>
        <w:tab/>
        <w:t xml:space="preserve">высшее профессиональное образование в области тифлопедагогики: </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ab/>
        <w:t>по профилю «Коррекционная педагогика и специальная психология» по направлению «Педагогика»;</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ab/>
        <w:t>по программе «Специальное педагогическое образование» по направлению «Педагогика»;</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ab/>
        <w:t>по профилю «Тифлопедагогика. Начальное обучение детей с нарушениями зрения» по направлению «Специальное (дефектологическое) образование»;</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ab/>
        <w:t>по профилю «Специальное педагогическое образование»;</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ab/>
        <w:t>по специальности "Тифлопедагогика";</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w:t>
      </w:r>
      <w:r w:rsidRPr="00A22D02">
        <w:rPr>
          <w:rFonts w:ascii="Times New Roman" w:hAnsi="Times New Roman" w:cs="Times New Roman"/>
          <w:sz w:val="28"/>
          <w:szCs w:val="28"/>
        </w:rPr>
        <w:tab/>
        <w:t>среднее или высшее профессиональное педагогическое образование и документ о повышении квалификации в области тифлопедагогики.</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Руководящие работники (административный персонал) наряду со средним или высшим профессиональным педагогическим образованием должны иметь документ о повышения квалификации в области тифлопедагогики.</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ab/>
        <w:t>Требования к кадровым условиям реализации АООП НОО для слабовидящих обучающихся, осуществляющейся в условиях совместного обучения с другими обучающимися).</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ab/>
        <w:t>Педагогические работники - учитель начальных классов, учитель музыки, учитель рисования, учитель физической культуры, учитель иностранного языка,  учитель адаптивной физической культуры, воспитатель, педагог-психолог, социальный педагог, педагог-организатор, педагог дополнительного образования, учитель-логопед -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документ о повышении квалификации, установленного образца в области инклюзивного образования.</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ab/>
        <w:t>Учитель-дефектолог должен иметь наряду с высшим профессиональным педагогическим образованием в области специального образования (тифлопедагогики, олигофренопедагогики, сурдопедагогики, логопедии) диплом установленного образца о профессиональной переподготовке в области инклюзивного образования.</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ab/>
        <w:t>Руководящие работники (административный персонал) наряду со средним или высшим профессиональным педагогическим образованием должны иметь документ о повышении квалификации в области инклюзивного образования установленного образца.</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 xml:space="preserve">В процессе реализации АООП НОО для слабовидящих обучающихся образовательная организация может обеспечить (по рекомендации психолого-медико-педагогической комиссии) участие </w:t>
      </w:r>
      <w:proofErr w:type="spellStart"/>
      <w:r w:rsidRPr="00A22D02">
        <w:rPr>
          <w:rFonts w:ascii="Times New Roman" w:hAnsi="Times New Roman" w:cs="Times New Roman"/>
          <w:sz w:val="28"/>
          <w:szCs w:val="28"/>
        </w:rPr>
        <w:t>тьютора</w:t>
      </w:r>
      <w:proofErr w:type="spellEnd"/>
      <w:r w:rsidRPr="00A22D02">
        <w:rPr>
          <w:rFonts w:ascii="Times New Roman" w:hAnsi="Times New Roman" w:cs="Times New Roman"/>
          <w:sz w:val="28"/>
          <w:szCs w:val="28"/>
        </w:rPr>
        <w:t>, который должен иметь высшее профессиональное педагогическое образование и диплом о профессиональной переподготовке по соответствующей программе установленного образца.</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В процесс реализации АООП НОО для слабовидящих  обучающихся образовательная организация может обеспечить участие ассистента (помощника)</w:t>
      </w:r>
      <w:proofErr w:type="gramStart"/>
      <w:r w:rsidRPr="00A22D02">
        <w:rPr>
          <w:rFonts w:ascii="Times New Roman" w:hAnsi="Times New Roman" w:cs="Times New Roman"/>
          <w:sz w:val="28"/>
          <w:szCs w:val="28"/>
        </w:rPr>
        <w:t xml:space="preserve">  ,</w:t>
      </w:r>
      <w:proofErr w:type="gramEnd"/>
      <w:r w:rsidRPr="00A22D02">
        <w:rPr>
          <w:rFonts w:ascii="Times New Roman" w:hAnsi="Times New Roman" w:cs="Times New Roman"/>
          <w:sz w:val="28"/>
          <w:szCs w:val="28"/>
        </w:rPr>
        <w:t xml:space="preserve"> который должен иметь образование не ниже общего среднего и пройти соответствующую программу подготовки.</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Образовательная 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Финансово-экономические условия реализации примерной адаптированной основной общеобразовательной программы начального общего образования</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Финансовое обеспечение государственных гарантий на получение обучающимися с ОВЗ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образовательных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НОО в соответствии со Стандартом.</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Финансовые условия реализации АООП НОО должны:</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 xml:space="preserve">1) обеспечивать возможность выполнения требований Стандарта </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к условиям реализации и структуре АООП НОО;</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2) обеспечивать реализацию обязательной части АООП НОО и части, формируемой участниками образовательной деятельности, учитывая вариативность особых образовательных потребностей и индивидуальных особенностей развития обучающихся;</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3) отражать структуру и объем расходов, необходимых для реализации АООП НОО, а также механизм их формирования.</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 xml:space="preserve">Финансирование реализации АООП НОО должно осуществляться </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начального общего образования. Указанные нормативы определяются в соответствии со Стандартом:</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специальными условиями получения образования (кадровыми, материально-техническими);</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расходами на оплату труда работников, реализующих АООП НОО;</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расходами на средства обучения и воспитания, коррекцию (компенсацию)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иными расходами, связанными с реализацией и обеспечением реализации АООП НОО, в том числе с круглосуточным пребыванием обучающихся с ОВЗ в организации.</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 xml:space="preserve">Финансовое обеспечение должно соответствовать специфике кадровых и материально-технических условий, определенных для каждого варианта АООП НОО для разных </w:t>
      </w:r>
      <w:proofErr w:type="gramStart"/>
      <w:r w:rsidRPr="00A22D02">
        <w:rPr>
          <w:rFonts w:ascii="Times New Roman" w:hAnsi="Times New Roman" w:cs="Times New Roman"/>
          <w:sz w:val="28"/>
          <w:szCs w:val="28"/>
        </w:rPr>
        <w:t>групп</w:t>
      </w:r>
      <w:proofErr w:type="gramEnd"/>
      <w:r w:rsidRPr="00A22D02">
        <w:rPr>
          <w:rFonts w:ascii="Times New Roman" w:hAnsi="Times New Roman" w:cs="Times New Roman"/>
          <w:sz w:val="28"/>
          <w:szCs w:val="28"/>
        </w:rPr>
        <w:t xml:space="preserve"> обучающихся с ОВЗ.</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 xml:space="preserve">Определение нормативных затрат на оказание </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государственной услуги</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Финансирование государственной услуги рассчитывается с учетом рекомендаций ПМПК, ИПР инвалида, школьного психолого-педагогического консилиума в соответствии с кадровыми и материально-техническими условиями реализации АООП НОО слабовидящих обучающихся, требованиями к наполняемости классов в соответствии с СанПиН. Учитывается то, что внеурочная деятельность включает обязательные индивидуальные и фронтальные занятия «Коррекционно-развивающей области» (в учебном плане количество часов на индивидуальные занятия указывается на одного обучающегося, на фронтальные занятия – на класс).</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Нормативные затраты на оказание i-той государственной услуги на соответствующий финансовый год определяются по формуле:</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 xml:space="preserve">      </w:t>
      </w:r>
      <w:proofErr w:type="gramStart"/>
      <w:r w:rsidRPr="00A22D02">
        <w:rPr>
          <w:rFonts w:ascii="Times New Roman" w:hAnsi="Times New Roman" w:cs="Times New Roman"/>
          <w:sz w:val="28"/>
          <w:szCs w:val="28"/>
        </w:rPr>
        <w:t>З</w:t>
      </w:r>
      <w:proofErr w:type="gramEnd"/>
      <w:r w:rsidRPr="00A22D02">
        <w:rPr>
          <w:rFonts w:ascii="Times New Roman" w:hAnsi="Times New Roman" w:cs="Times New Roman"/>
          <w:sz w:val="28"/>
          <w:szCs w:val="28"/>
        </w:rPr>
        <w:t xml:space="preserve"> </w:t>
      </w:r>
      <w:proofErr w:type="spellStart"/>
      <w:r w:rsidRPr="00A22D02">
        <w:rPr>
          <w:rFonts w:ascii="Times New Roman" w:hAnsi="Times New Roman" w:cs="Times New Roman"/>
          <w:sz w:val="28"/>
          <w:szCs w:val="28"/>
        </w:rPr>
        <w:t>iгу</w:t>
      </w:r>
      <w:proofErr w:type="spellEnd"/>
      <w:r w:rsidRPr="00A22D02">
        <w:rPr>
          <w:rFonts w:ascii="Times New Roman" w:hAnsi="Times New Roman" w:cs="Times New Roman"/>
          <w:sz w:val="28"/>
          <w:szCs w:val="28"/>
        </w:rPr>
        <w:t xml:space="preserve">  = НЗ </w:t>
      </w:r>
      <w:proofErr w:type="spellStart"/>
      <w:r w:rsidRPr="00A22D02">
        <w:rPr>
          <w:rFonts w:ascii="Times New Roman" w:hAnsi="Times New Roman" w:cs="Times New Roman"/>
          <w:sz w:val="28"/>
          <w:szCs w:val="28"/>
        </w:rPr>
        <w:t>iочр</w:t>
      </w:r>
      <w:proofErr w:type="spellEnd"/>
      <w:r w:rsidRPr="00A22D02">
        <w:rPr>
          <w:rFonts w:ascii="Times New Roman" w:hAnsi="Times New Roman" w:cs="Times New Roman"/>
          <w:sz w:val="28"/>
          <w:szCs w:val="28"/>
        </w:rPr>
        <w:t xml:space="preserve"> *</w:t>
      </w:r>
      <w:proofErr w:type="spellStart"/>
      <w:r w:rsidRPr="00A22D02">
        <w:rPr>
          <w:rFonts w:ascii="Times New Roman" w:hAnsi="Times New Roman" w:cs="Times New Roman"/>
          <w:sz w:val="28"/>
          <w:szCs w:val="28"/>
        </w:rPr>
        <w:t>ki</w:t>
      </w:r>
      <w:proofErr w:type="spellEnd"/>
      <w:r w:rsidRPr="00A22D02">
        <w:rPr>
          <w:rFonts w:ascii="Times New Roman" w:hAnsi="Times New Roman" w:cs="Times New Roman"/>
          <w:sz w:val="28"/>
          <w:szCs w:val="28"/>
        </w:rPr>
        <w:t xml:space="preserve">   , где</w:t>
      </w:r>
    </w:p>
    <w:p w:rsidR="00A22D02" w:rsidRPr="00A22D02" w:rsidRDefault="00A22D02" w:rsidP="00A22D02">
      <w:pPr>
        <w:rPr>
          <w:rFonts w:ascii="Times New Roman" w:hAnsi="Times New Roman" w:cs="Times New Roman"/>
          <w:sz w:val="28"/>
          <w:szCs w:val="28"/>
        </w:rPr>
      </w:pPr>
      <w:proofErr w:type="gramStart"/>
      <w:r w:rsidRPr="00A22D02">
        <w:rPr>
          <w:rFonts w:ascii="Times New Roman" w:hAnsi="Times New Roman" w:cs="Times New Roman"/>
          <w:sz w:val="28"/>
          <w:szCs w:val="28"/>
        </w:rPr>
        <w:t>З</w:t>
      </w:r>
      <w:proofErr w:type="gramEnd"/>
      <w:r w:rsidRPr="00A22D02">
        <w:rPr>
          <w:rFonts w:ascii="Times New Roman" w:hAnsi="Times New Roman" w:cs="Times New Roman"/>
          <w:sz w:val="28"/>
          <w:szCs w:val="28"/>
        </w:rPr>
        <w:t xml:space="preserve"> </w:t>
      </w:r>
      <w:proofErr w:type="spellStart"/>
      <w:r w:rsidRPr="00A22D02">
        <w:rPr>
          <w:rFonts w:ascii="Times New Roman" w:hAnsi="Times New Roman" w:cs="Times New Roman"/>
          <w:sz w:val="28"/>
          <w:szCs w:val="28"/>
        </w:rPr>
        <w:t>iгу</w:t>
      </w:r>
      <w:proofErr w:type="spellEnd"/>
      <w:r w:rsidRPr="00A22D02">
        <w:rPr>
          <w:rFonts w:ascii="Times New Roman" w:hAnsi="Times New Roman" w:cs="Times New Roman"/>
          <w:sz w:val="28"/>
          <w:szCs w:val="28"/>
        </w:rPr>
        <w:t xml:space="preserve">  - нормативные затраты на оказание i-той государственной услуги на соответствующий финансовый год;</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 xml:space="preserve">НЗ </w:t>
      </w:r>
      <w:proofErr w:type="spellStart"/>
      <w:r w:rsidRPr="00A22D02">
        <w:rPr>
          <w:rFonts w:ascii="Times New Roman" w:hAnsi="Times New Roman" w:cs="Times New Roman"/>
          <w:sz w:val="28"/>
          <w:szCs w:val="28"/>
        </w:rPr>
        <w:t>iочр</w:t>
      </w:r>
      <w:proofErr w:type="spellEnd"/>
      <w:r w:rsidRPr="00A22D02">
        <w:rPr>
          <w:rFonts w:ascii="Times New Roman" w:hAnsi="Times New Roman" w:cs="Times New Roman"/>
          <w:sz w:val="28"/>
          <w:szCs w:val="28"/>
        </w:rPr>
        <w:t xml:space="preserve"> _ нормативные затраты на оказание единицы i-той государственной услуги образовательной организации на соответствующий финансовый год;</w:t>
      </w:r>
    </w:p>
    <w:p w:rsidR="00A22D02" w:rsidRPr="00A22D02" w:rsidRDefault="00A22D02" w:rsidP="00A22D02">
      <w:pPr>
        <w:rPr>
          <w:rFonts w:ascii="Times New Roman" w:hAnsi="Times New Roman" w:cs="Times New Roman"/>
          <w:sz w:val="28"/>
          <w:szCs w:val="28"/>
        </w:rPr>
      </w:pPr>
      <w:proofErr w:type="spellStart"/>
      <w:r w:rsidRPr="00A22D02">
        <w:rPr>
          <w:rFonts w:ascii="Times New Roman" w:hAnsi="Times New Roman" w:cs="Times New Roman"/>
          <w:sz w:val="28"/>
          <w:szCs w:val="28"/>
        </w:rPr>
        <w:t>Ki</w:t>
      </w:r>
      <w:proofErr w:type="spellEnd"/>
      <w:r w:rsidRPr="00A22D02">
        <w:rPr>
          <w:rFonts w:ascii="Times New Roman" w:hAnsi="Times New Roman" w:cs="Times New Roman"/>
          <w:sz w:val="28"/>
          <w:szCs w:val="28"/>
        </w:rPr>
        <w:t xml:space="preserve"> - объем i-той государственной услуги в соответствии с государственным (муниципальным) заданием.</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Нормативные затраты на оказание единицы i-той государственной услуги образовательной организации на соответствующий финансовый год определяются по формуле:</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 xml:space="preserve">                   </w:t>
      </w:r>
      <w:r w:rsidRPr="00A22D02">
        <w:rPr>
          <w:rFonts w:ascii="Times New Roman" w:hAnsi="Times New Roman" w:cs="Times New Roman"/>
          <w:sz w:val="28"/>
          <w:szCs w:val="28"/>
        </w:rPr>
        <w:tab/>
        <w:t xml:space="preserve">НЗ </w:t>
      </w:r>
      <w:proofErr w:type="spellStart"/>
      <w:r w:rsidRPr="00A22D02">
        <w:rPr>
          <w:rFonts w:ascii="Times New Roman" w:hAnsi="Times New Roman" w:cs="Times New Roman"/>
          <w:sz w:val="28"/>
          <w:szCs w:val="28"/>
        </w:rPr>
        <w:t>iочр</w:t>
      </w:r>
      <w:proofErr w:type="spellEnd"/>
      <w:r w:rsidRPr="00A22D02">
        <w:rPr>
          <w:rFonts w:ascii="Times New Roman" w:hAnsi="Times New Roman" w:cs="Times New Roman"/>
          <w:sz w:val="28"/>
          <w:szCs w:val="28"/>
        </w:rPr>
        <w:t xml:space="preserve">= НЗ </w:t>
      </w:r>
      <w:proofErr w:type="spellStart"/>
      <w:r w:rsidRPr="00A22D02">
        <w:rPr>
          <w:rFonts w:ascii="Times New Roman" w:hAnsi="Times New Roman" w:cs="Times New Roman"/>
          <w:sz w:val="28"/>
          <w:szCs w:val="28"/>
        </w:rPr>
        <w:t>гу</w:t>
      </w:r>
      <w:proofErr w:type="spellEnd"/>
      <w:r w:rsidRPr="00A22D02">
        <w:rPr>
          <w:rFonts w:ascii="Times New Roman" w:hAnsi="Times New Roman" w:cs="Times New Roman"/>
          <w:sz w:val="28"/>
          <w:szCs w:val="28"/>
        </w:rPr>
        <w:t>+ НЗ он</w:t>
      </w:r>
      <w:proofErr w:type="gramStart"/>
      <w:r w:rsidRPr="00A22D02">
        <w:rPr>
          <w:rFonts w:ascii="Times New Roman" w:hAnsi="Times New Roman" w:cs="Times New Roman"/>
          <w:sz w:val="28"/>
          <w:szCs w:val="28"/>
        </w:rPr>
        <w:t xml:space="preserve">    ,</w:t>
      </w:r>
      <w:proofErr w:type="gramEnd"/>
      <w:r w:rsidRPr="00A22D02">
        <w:rPr>
          <w:rFonts w:ascii="Times New Roman" w:hAnsi="Times New Roman" w:cs="Times New Roman"/>
          <w:sz w:val="28"/>
          <w:szCs w:val="28"/>
        </w:rPr>
        <w:t xml:space="preserve"> где</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 xml:space="preserve">НЗ </w:t>
      </w:r>
      <w:proofErr w:type="spellStart"/>
      <w:r w:rsidRPr="00A22D02">
        <w:rPr>
          <w:rFonts w:ascii="Times New Roman" w:hAnsi="Times New Roman" w:cs="Times New Roman"/>
          <w:sz w:val="28"/>
          <w:szCs w:val="28"/>
        </w:rPr>
        <w:t>iочр</w:t>
      </w:r>
      <w:proofErr w:type="spellEnd"/>
      <w:r w:rsidRPr="00A22D02">
        <w:rPr>
          <w:rFonts w:ascii="Times New Roman" w:hAnsi="Times New Roman" w:cs="Times New Roman"/>
          <w:sz w:val="28"/>
          <w:szCs w:val="28"/>
        </w:rPr>
        <w:t xml:space="preserve"> - нормативные затраты на оказание единицы i-той государственной услуги образовательной организации на соответствующий финансовый год;</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 xml:space="preserve">НЗ </w:t>
      </w:r>
      <w:proofErr w:type="spellStart"/>
      <w:r w:rsidRPr="00A22D02">
        <w:rPr>
          <w:rFonts w:ascii="Times New Roman" w:hAnsi="Times New Roman" w:cs="Times New Roman"/>
          <w:sz w:val="28"/>
          <w:szCs w:val="28"/>
        </w:rPr>
        <w:t>гу</w:t>
      </w:r>
      <w:proofErr w:type="spellEnd"/>
      <w:r w:rsidRPr="00A22D02">
        <w:rPr>
          <w:rFonts w:ascii="Times New Roman" w:hAnsi="Times New Roman" w:cs="Times New Roman"/>
          <w:sz w:val="28"/>
          <w:szCs w:val="28"/>
        </w:rPr>
        <w:t xml:space="preserve"> - нормативные затраты, непосредственно связанные с оказанием государственной услуги;</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НЗ он - нормативные затраты на общехозяйственные нужды.</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Нормативные затраты, непосредственно связанные с оказанием</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государственной услуги на соответствующий финансовый год, определяются по формуле:</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 xml:space="preserve">НЗ </w:t>
      </w:r>
      <w:proofErr w:type="spellStart"/>
      <w:r w:rsidRPr="00A22D02">
        <w:rPr>
          <w:rFonts w:ascii="Times New Roman" w:hAnsi="Times New Roman" w:cs="Times New Roman"/>
          <w:sz w:val="28"/>
          <w:szCs w:val="28"/>
        </w:rPr>
        <w:t>гу</w:t>
      </w:r>
      <w:proofErr w:type="spellEnd"/>
      <w:r w:rsidRPr="00A22D02">
        <w:rPr>
          <w:rFonts w:ascii="Times New Roman" w:hAnsi="Times New Roman" w:cs="Times New Roman"/>
          <w:sz w:val="28"/>
          <w:szCs w:val="28"/>
        </w:rPr>
        <w:t xml:space="preserve"> = </w:t>
      </w:r>
      <w:proofErr w:type="spellStart"/>
      <w:r w:rsidRPr="00A22D02">
        <w:rPr>
          <w:rFonts w:ascii="Times New Roman" w:hAnsi="Times New Roman" w:cs="Times New Roman"/>
          <w:sz w:val="28"/>
          <w:szCs w:val="28"/>
        </w:rPr>
        <w:t>НЗoтгу</w:t>
      </w:r>
      <w:proofErr w:type="spellEnd"/>
      <w:r w:rsidRPr="00A22D02">
        <w:rPr>
          <w:rFonts w:ascii="Times New Roman" w:hAnsi="Times New Roman" w:cs="Times New Roman"/>
          <w:sz w:val="28"/>
          <w:szCs w:val="28"/>
        </w:rPr>
        <w:t xml:space="preserve"> + НЗ </w:t>
      </w:r>
      <w:proofErr w:type="spellStart"/>
      <w:r w:rsidRPr="00A22D02">
        <w:rPr>
          <w:rFonts w:ascii="Times New Roman" w:hAnsi="Times New Roman" w:cs="Times New Roman"/>
          <w:sz w:val="28"/>
          <w:szCs w:val="28"/>
        </w:rPr>
        <w:t>jмp</w:t>
      </w:r>
      <w:proofErr w:type="spellEnd"/>
      <w:r w:rsidRPr="00A22D02">
        <w:rPr>
          <w:rFonts w:ascii="Times New Roman" w:hAnsi="Times New Roman" w:cs="Times New Roman"/>
          <w:sz w:val="28"/>
          <w:szCs w:val="28"/>
        </w:rPr>
        <w:t xml:space="preserve"> +  НЗ </w:t>
      </w:r>
      <w:proofErr w:type="spellStart"/>
      <w:r w:rsidRPr="00A22D02">
        <w:rPr>
          <w:rFonts w:ascii="Times New Roman" w:hAnsi="Times New Roman" w:cs="Times New Roman"/>
          <w:sz w:val="28"/>
          <w:szCs w:val="28"/>
        </w:rPr>
        <w:t>jпп</w:t>
      </w:r>
      <w:proofErr w:type="spellEnd"/>
      <w:proofErr w:type="gramStart"/>
      <w:r w:rsidRPr="00A22D02">
        <w:rPr>
          <w:rFonts w:ascii="Times New Roman" w:hAnsi="Times New Roman" w:cs="Times New Roman"/>
          <w:sz w:val="28"/>
          <w:szCs w:val="28"/>
        </w:rPr>
        <w:t xml:space="preserve">     ,</w:t>
      </w:r>
      <w:proofErr w:type="gramEnd"/>
      <w:r w:rsidRPr="00A22D02">
        <w:rPr>
          <w:rFonts w:ascii="Times New Roman" w:hAnsi="Times New Roman" w:cs="Times New Roman"/>
          <w:sz w:val="28"/>
          <w:szCs w:val="28"/>
        </w:rPr>
        <w:t xml:space="preserve"> где                            </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 xml:space="preserve">         </w:t>
      </w:r>
      <w:proofErr w:type="spellStart"/>
      <w:r w:rsidRPr="00A22D02">
        <w:rPr>
          <w:rFonts w:ascii="Times New Roman" w:hAnsi="Times New Roman" w:cs="Times New Roman"/>
          <w:sz w:val="28"/>
          <w:szCs w:val="28"/>
        </w:rPr>
        <w:t>НЗгу</w:t>
      </w:r>
      <w:proofErr w:type="spellEnd"/>
      <w:r w:rsidRPr="00A22D02">
        <w:rPr>
          <w:rFonts w:ascii="Times New Roman" w:hAnsi="Times New Roman" w:cs="Times New Roman"/>
          <w:sz w:val="28"/>
          <w:szCs w:val="28"/>
        </w:rPr>
        <w:t xml:space="preserve"> - нормативные затраты, непосредственно связанные с оказанием</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государственной услуги на соответствующий финансовый год;</w:t>
      </w:r>
    </w:p>
    <w:p w:rsidR="00A22D02" w:rsidRPr="00A22D02" w:rsidRDefault="00A22D02" w:rsidP="00A22D02">
      <w:pPr>
        <w:rPr>
          <w:rFonts w:ascii="Times New Roman" w:hAnsi="Times New Roman" w:cs="Times New Roman"/>
          <w:sz w:val="28"/>
          <w:szCs w:val="28"/>
        </w:rPr>
      </w:pPr>
      <w:proofErr w:type="spellStart"/>
      <w:r w:rsidRPr="00A22D02">
        <w:rPr>
          <w:rFonts w:ascii="Times New Roman" w:hAnsi="Times New Roman" w:cs="Times New Roman"/>
          <w:sz w:val="28"/>
          <w:szCs w:val="28"/>
        </w:rPr>
        <w:t>НЗ</w:t>
      </w:r>
      <w:proofErr w:type="gramStart"/>
      <w:r w:rsidRPr="00A22D02">
        <w:rPr>
          <w:rFonts w:ascii="Times New Roman" w:hAnsi="Times New Roman" w:cs="Times New Roman"/>
          <w:sz w:val="28"/>
          <w:szCs w:val="28"/>
        </w:rPr>
        <w:t>om</w:t>
      </w:r>
      <w:proofErr w:type="gramEnd"/>
      <w:r w:rsidRPr="00A22D02">
        <w:rPr>
          <w:rFonts w:ascii="Times New Roman" w:hAnsi="Times New Roman" w:cs="Times New Roman"/>
          <w:sz w:val="28"/>
          <w:szCs w:val="28"/>
        </w:rPr>
        <w:t>гy</w:t>
      </w:r>
      <w:proofErr w:type="spellEnd"/>
      <w:r w:rsidRPr="00A22D02">
        <w:rPr>
          <w:rFonts w:ascii="Times New Roman" w:hAnsi="Times New Roman" w:cs="Times New Roman"/>
          <w:sz w:val="28"/>
          <w:szCs w:val="28"/>
        </w:rPr>
        <w:t xml:space="preserve">   - 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 xml:space="preserve">НЗ </w:t>
      </w:r>
      <w:proofErr w:type="spellStart"/>
      <w:r w:rsidRPr="00A22D02">
        <w:rPr>
          <w:rFonts w:ascii="Times New Roman" w:hAnsi="Times New Roman" w:cs="Times New Roman"/>
          <w:sz w:val="28"/>
          <w:szCs w:val="28"/>
        </w:rPr>
        <w:t>j</w:t>
      </w:r>
      <w:proofErr w:type="gramStart"/>
      <w:r w:rsidRPr="00A22D02">
        <w:rPr>
          <w:rFonts w:ascii="Times New Roman" w:hAnsi="Times New Roman" w:cs="Times New Roman"/>
          <w:sz w:val="28"/>
          <w:szCs w:val="28"/>
        </w:rPr>
        <w:t>м</w:t>
      </w:r>
      <w:proofErr w:type="gramEnd"/>
      <w:r w:rsidRPr="00A22D02">
        <w:rPr>
          <w:rFonts w:ascii="Times New Roman" w:hAnsi="Times New Roman" w:cs="Times New Roman"/>
          <w:sz w:val="28"/>
          <w:szCs w:val="28"/>
        </w:rPr>
        <w:t>p</w:t>
      </w:r>
      <w:proofErr w:type="spellEnd"/>
      <w:r w:rsidRPr="00A22D02">
        <w:rPr>
          <w:rFonts w:ascii="Times New Roman" w:hAnsi="Times New Roman" w:cs="Times New Roman"/>
          <w:sz w:val="28"/>
          <w:szCs w:val="28"/>
        </w:rPr>
        <w:t xml:space="preserve"> - нормативные затраты на приобретение материальных ресурсов,  непосредственно потребляемых в процессе оказания государственной услуги, в том числе затраты на учебники, учебные пособия, учебно-методические материалы, специальное оборудование, специальные технические средства, </w:t>
      </w:r>
      <w:proofErr w:type="spellStart"/>
      <w:r w:rsidRPr="00A22D02">
        <w:rPr>
          <w:rFonts w:ascii="Times New Roman" w:hAnsi="Times New Roman" w:cs="Times New Roman"/>
          <w:sz w:val="28"/>
          <w:szCs w:val="28"/>
        </w:rPr>
        <w:t>ассистивные</w:t>
      </w:r>
      <w:proofErr w:type="spellEnd"/>
      <w:r w:rsidRPr="00A22D02">
        <w:rPr>
          <w:rFonts w:ascii="Times New Roman" w:hAnsi="Times New Roman" w:cs="Times New Roman"/>
          <w:sz w:val="28"/>
          <w:szCs w:val="28"/>
        </w:rPr>
        <w:t xml:space="preserve"> устройства, специальные компьютерные программы и другие средства обучения и воспитания по АООП типа j (в соответствии с материально-техническими условиями с учетом специфики обучающихся);</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 xml:space="preserve">НЗ </w:t>
      </w:r>
      <w:proofErr w:type="spellStart"/>
      <w:proofErr w:type="gramStart"/>
      <w:r w:rsidRPr="00A22D02">
        <w:rPr>
          <w:rFonts w:ascii="Times New Roman" w:hAnsi="Times New Roman" w:cs="Times New Roman"/>
          <w:sz w:val="28"/>
          <w:szCs w:val="28"/>
        </w:rPr>
        <w:t>j</w:t>
      </w:r>
      <w:proofErr w:type="gramEnd"/>
      <w:r w:rsidRPr="00A22D02">
        <w:rPr>
          <w:rFonts w:ascii="Times New Roman" w:hAnsi="Times New Roman" w:cs="Times New Roman"/>
          <w:sz w:val="28"/>
          <w:szCs w:val="28"/>
        </w:rPr>
        <w:t>пп</w:t>
      </w:r>
      <w:proofErr w:type="spellEnd"/>
      <w:r w:rsidRPr="00A22D02">
        <w:rPr>
          <w:rFonts w:ascii="Times New Roman" w:hAnsi="Times New Roman" w:cs="Times New Roman"/>
          <w:sz w:val="28"/>
          <w:szCs w:val="28"/>
        </w:rPr>
        <w:t xml:space="preserve"> - нормативные прочие прямые затраты, непосредственно связанные с оказанием государственной услуги, в том числе затраты на приобретение расходных материалов, моющих средств, медикаментов и перевязочных средств (в соответствии  с материально-техническими условиями с учетом специфики обучающихся по АООП типа j).</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При расчете нормативных затрат на оплату труда и начисления на выплаты по оплате труда учитываются затраты на оплату труда только тех 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т.п. персонал не учитывается).</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Нормативные затраты на оплату труда и начисления на выплаты по оплате труда рассчитываются как произведение средней стоимости единицы времени персонала на количество единиц времени, необходимых для оказания единицы государственной услуги, с учетом стимулирующих выплат 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работу в районах Крайнего Севера и приравненных к ним местностях, установленных законодательством.</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Нормативные затраты на расходные материалы в соответствии со</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стандартами качества оказания услуги рассчитываются как произведение</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стоимости учебных материалов на их количество, необходимое для оказания</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единицы государственной услуги (выполнения работ) и определяется по видам организаций в соответствии с нормативным актом субъекта Российской Федерации или органа исполнительной власти субъекта Российской Федерации.</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начального общего образования слабовидящих обучающихся:</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реализация АООП начального общего образования слабовидящих обучающихся может определяться по формуле:</w:t>
      </w:r>
    </w:p>
    <w:p w:rsidR="00A22D02" w:rsidRPr="00A22D02" w:rsidRDefault="00A22D02" w:rsidP="00A22D02">
      <w:pPr>
        <w:rPr>
          <w:rFonts w:ascii="Times New Roman" w:hAnsi="Times New Roman" w:cs="Times New Roman"/>
          <w:sz w:val="28"/>
          <w:szCs w:val="28"/>
        </w:rPr>
      </w:pPr>
      <w:proofErr w:type="spellStart"/>
      <w:r w:rsidRPr="00A22D02">
        <w:rPr>
          <w:rFonts w:ascii="Times New Roman" w:hAnsi="Times New Roman" w:cs="Times New Roman"/>
          <w:sz w:val="28"/>
          <w:szCs w:val="28"/>
        </w:rPr>
        <w:t>НЗотгу</w:t>
      </w:r>
      <w:proofErr w:type="spellEnd"/>
      <w:r w:rsidRPr="00A22D02">
        <w:rPr>
          <w:rFonts w:ascii="Times New Roman" w:hAnsi="Times New Roman" w:cs="Times New Roman"/>
          <w:sz w:val="28"/>
          <w:szCs w:val="28"/>
        </w:rPr>
        <w:t xml:space="preserve"> = ЗП рег-1 * 12 * </w:t>
      </w:r>
      <w:proofErr w:type="spellStart"/>
      <w:r w:rsidRPr="00A22D02">
        <w:rPr>
          <w:rFonts w:ascii="Times New Roman" w:hAnsi="Times New Roman" w:cs="Times New Roman"/>
          <w:sz w:val="28"/>
          <w:szCs w:val="28"/>
        </w:rPr>
        <w:t>Ковз</w:t>
      </w:r>
      <w:proofErr w:type="spellEnd"/>
      <w:r w:rsidRPr="00A22D02">
        <w:rPr>
          <w:rFonts w:ascii="Times New Roman" w:hAnsi="Times New Roman" w:cs="Times New Roman"/>
          <w:sz w:val="28"/>
          <w:szCs w:val="28"/>
        </w:rPr>
        <w:t xml:space="preserve"> * К</w:t>
      </w:r>
      <w:proofErr w:type="gramStart"/>
      <w:r w:rsidRPr="00A22D02">
        <w:rPr>
          <w:rFonts w:ascii="Times New Roman" w:hAnsi="Times New Roman" w:cs="Times New Roman"/>
          <w:sz w:val="28"/>
          <w:szCs w:val="28"/>
        </w:rPr>
        <w:t>1</w:t>
      </w:r>
      <w:proofErr w:type="gramEnd"/>
      <w:r w:rsidRPr="00A22D02">
        <w:rPr>
          <w:rFonts w:ascii="Times New Roman" w:hAnsi="Times New Roman" w:cs="Times New Roman"/>
          <w:sz w:val="28"/>
          <w:szCs w:val="28"/>
        </w:rPr>
        <w:t xml:space="preserve"> * К2  , где:</w:t>
      </w:r>
    </w:p>
    <w:p w:rsidR="00A22D02" w:rsidRPr="00A22D02" w:rsidRDefault="00A22D02" w:rsidP="00A22D02">
      <w:pPr>
        <w:rPr>
          <w:rFonts w:ascii="Times New Roman" w:hAnsi="Times New Roman" w:cs="Times New Roman"/>
          <w:sz w:val="28"/>
          <w:szCs w:val="28"/>
        </w:rPr>
      </w:pPr>
      <w:proofErr w:type="spellStart"/>
      <w:r w:rsidRPr="00A22D02">
        <w:rPr>
          <w:rFonts w:ascii="Times New Roman" w:hAnsi="Times New Roman" w:cs="Times New Roman"/>
          <w:sz w:val="28"/>
          <w:szCs w:val="28"/>
        </w:rPr>
        <w:t>НЗотгу</w:t>
      </w:r>
      <w:proofErr w:type="spellEnd"/>
      <w:r w:rsidRPr="00A22D02">
        <w:rPr>
          <w:rFonts w:ascii="Times New Roman" w:hAnsi="Times New Roman" w:cs="Times New Roman"/>
          <w:sz w:val="28"/>
          <w:szCs w:val="28"/>
        </w:rPr>
        <w:t xml:space="preserve"> - 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начального общего образования слабовидящим обучающимся;</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ЗП рег-1  – среднемесячная заработная плата в экономике соответствующего региона в предшествующем году, руб./мес.;</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12 – количество месяцев в году;</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KОВЗ – коэффициент, учитывающий специфику образовательной программы или категорию обучающихся (при их наличии);</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K1 – коэффициент страховых взносов на выплаты по оплате труда. Значение коэффициента – 1,302;</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K2 – 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A22D02" w:rsidRPr="00A22D02" w:rsidRDefault="00A22D02" w:rsidP="00A22D02">
      <w:pPr>
        <w:rPr>
          <w:rFonts w:ascii="Times New Roman" w:hAnsi="Times New Roman" w:cs="Times New Roman"/>
          <w:sz w:val="28"/>
          <w:szCs w:val="28"/>
        </w:rPr>
      </w:pPr>
      <w:proofErr w:type="spellStart"/>
      <w:r w:rsidRPr="00A22D02">
        <w:rPr>
          <w:rFonts w:ascii="Times New Roman" w:hAnsi="Times New Roman" w:cs="Times New Roman"/>
          <w:sz w:val="28"/>
          <w:szCs w:val="28"/>
        </w:rPr>
        <w:t>НЗон</w:t>
      </w:r>
      <w:proofErr w:type="spellEnd"/>
      <w:r w:rsidRPr="00A22D02">
        <w:rPr>
          <w:rFonts w:ascii="Times New Roman" w:hAnsi="Times New Roman" w:cs="Times New Roman"/>
          <w:sz w:val="28"/>
          <w:szCs w:val="28"/>
        </w:rPr>
        <w:t xml:space="preserve">= НЗ </w:t>
      </w:r>
      <w:proofErr w:type="spellStart"/>
      <w:r w:rsidRPr="00A22D02">
        <w:rPr>
          <w:rFonts w:ascii="Times New Roman" w:hAnsi="Times New Roman" w:cs="Times New Roman"/>
          <w:sz w:val="28"/>
          <w:szCs w:val="28"/>
        </w:rPr>
        <w:t>jотпп</w:t>
      </w:r>
      <w:proofErr w:type="spellEnd"/>
      <w:r w:rsidRPr="00A22D02">
        <w:rPr>
          <w:rFonts w:ascii="Times New Roman" w:hAnsi="Times New Roman" w:cs="Times New Roman"/>
          <w:sz w:val="28"/>
          <w:szCs w:val="28"/>
        </w:rPr>
        <w:t xml:space="preserve"> + </w:t>
      </w:r>
      <w:proofErr w:type="spellStart"/>
      <w:r w:rsidRPr="00A22D02">
        <w:rPr>
          <w:rFonts w:ascii="Times New Roman" w:hAnsi="Times New Roman" w:cs="Times New Roman"/>
          <w:sz w:val="28"/>
          <w:szCs w:val="28"/>
        </w:rPr>
        <w:t>НЗком</w:t>
      </w:r>
      <w:proofErr w:type="spellEnd"/>
      <w:r w:rsidRPr="00A22D02">
        <w:rPr>
          <w:rFonts w:ascii="Times New Roman" w:hAnsi="Times New Roman" w:cs="Times New Roman"/>
          <w:sz w:val="28"/>
          <w:szCs w:val="28"/>
        </w:rPr>
        <w:t xml:space="preserve"> + НЗ j </w:t>
      </w:r>
      <w:proofErr w:type="spellStart"/>
      <w:r w:rsidRPr="00A22D02">
        <w:rPr>
          <w:rFonts w:ascii="Times New Roman" w:hAnsi="Times New Roman" w:cs="Times New Roman"/>
          <w:sz w:val="28"/>
          <w:szCs w:val="28"/>
        </w:rPr>
        <w:t>пк</w:t>
      </w:r>
      <w:proofErr w:type="spellEnd"/>
      <w:r w:rsidRPr="00A22D02">
        <w:rPr>
          <w:rFonts w:ascii="Times New Roman" w:hAnsi="Times New Roman" w:cs="Times New Roman"/>
          <w:sz w:val="28"/>
          <w:szCs w:val="28"/>
        </w:rPr>
        <w:t xml:space="preserve"> + НЗ </w:t>
      </w:r>
      <w:proofErr w:type="spellStart"/>
      <w:r w:rsidRPr="00A22D02">
        <w:rPr>
          <w:rFonts w:ascii="Times New Roman" w:hAnsi="Times New Roman" w:cs="Times New Roman"/>
          <w:sz w:val="28"/>
          <w:szCs w:val="28"/>
        </w:rPr>
        <w:t>jни</w:t>
      </w:r>
      <w:proofErr w:type="spellEnd"/>
      <w:r w:rsidRPr="00A22D02">
        <w:rPr>
          <w:rFonts w:ascii="Times New Roman" w:hAnsi="Times New Roman" w:cs="Times New Roman"/>
          <w:sz w:val="28"/>
          <w:szCs w:val="28"/>
        </w:rPr>
        <w:t xml:space="preserve"> + </w:t>
      </w:r>
      <w:proofErr w:type="spellStart"/>
      <w:r w:rsidRPr="00A22D02">
        <w:rPr>
          <w:rFonts w:ascii="Times New Roman" w:hAnsi="Times New Roman" w:cs="Times New Roman"/>
          <w:sz w:val="28"/>
          <w:szCs w:val="28"/>
        </w:rPr>
        <w:t>НЗди</w:t>
      </w:r>
      <w:proofErr w:type="spellEnd"/>
      <w:r w:rsidRPr="00A22D02">
        <w:rPr>
          <w:rFonts w:ascii="Times New Roman" w:hAnsi="Times New Roman" w:cs="Times New Roman"/>
          <w:sz w:val="28"/>
          <w:szCs w:val="28"/>
        </w:rPr>
        <w:t xml:space="preserve"> + </w:t>
      </w:r>
      <w:proofErr w:type="spellStart"/>
      <w:r w:rsidRPr="00A22D02">
        <w:rPr>
          <w:rFonts w:ascii="Times New Roman" w:hAnsi="Times New Roman" w:cs="Times New Roman"/>
          <w:sz w:val="28"/>
          <w:szCs w:val="28"/>
        </w:rPr>
        <w:t>НЗвс</w:t>
      </w:r>
      <w:proofErr w:type="spellEnd"/>
      <w:r w:rsidRPr="00A22D02">
        <w:rPr>
          <w:rFonts w:ascii="Times New Roman" w:hAnsi="Times New Roman" w:cs="Times New Roman"/>
          <w:sz w:val="28"/>
          <w:szCs w:val="28"/>
        </w:rPr>
        <w:t xml:space="preserve"> + НЗ </w:t>
      </w:r>
      <w:proofErr w:type="spellStart"/>
      <w:r w:rsidRPr="00A22D02">
        <w:rPr>
          <w:rFonts w:ascii="Times New Roman" w:hAnsi="Times New Roman" w:cs="Times New Roman"/>
          <w:sz w:val="28"/>
          <w:szCs w:val="28"/>
        </w:rPr>
        <w:t>jтр</w:t>
      </w:r>
      <w:proofErr w:type="spellEnd"/>
      <w:r w:rsidRPr="00A22D02">
        <w:rPr>
          <w:rFonts w:ascii="Times New Roman" w:hAnsi="Times New Roman" w:cs="Times New Roman"/>
          <w:sz w:val="28"/>
          <w:szCs w:val="28"/>
        </w:rPr>
        <w:t xml:space="preserve"> + НЗ </w:t>
      </w:r>
      <w:proofErr w:type="spellStart"/>
      <w:r w:rsidRPr="00A22D02">
        <w:rPr>
          <w:rFonts w:ascii="Times New Roman" w:hAnsi="Times New Roman" w:cs="Times New Roman"/>
          <w:sz w:val="28"/>
          <w:szCs w:val="28"/>
        </w:rPr>
        <w:t>jпр</w:t>
      </w:r>
      <w:proofErr w:type="spellEnd"/>
      <w:proofErr w:type="gramStart"/>
      <w:r w:rsidRPr="00A22D02">
        <w:rPr>
          <w:rFonts w:ascii="Times New Roman" w:hAnsi="Times New Roman" w:cs="Times New Roman"/>
          <w:sz w:val="28"/>
          <w:szCs w:val="28"/>
        </w:rPr>
        <w:t xml:space="preserve"> ,</w:t>
      </w:r>
      <w:proofErr w:type="gramEnd"/>
      <w:r w:rsidRPr="00A22D02">
        <w:rPr>
          <w:rFonts w:ascii="Times New Roman" w:hAnsi="Times New Roman" w:cs="Times New Roman"/>
          <w:sz w:val="28"/>
          <w:szCs w:val="28"/>
        </w:rPr>
        <w:t xml:space="preserve"> где</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 xml:space="preserve">НЗ </w:t>
      </w:r>
      <w:proofErr w:type="spellStart"/>
      <w:r w:rsidRPr="00A22D02">
        <w:rPr>
          <w:rFonts w:ascii="Times New Roman" w:hAnsi="Times New Roman" w:cs="Times New Roman"/>
          <w:sz w:val="28"/>
          <w:szCs w:val="28"/>
        </w:rPr>
        <w:t>jотпп</w:t>
      </w:r>
      <w:proofErr w:type="spellEnd"/>
      <w:r w:rsidRPr="00A22D02">
        <w:rPr>
          <w:rFonts w:ascii="Times New Roman" w:hAnsi="Times New Roman" w:cs="Times New Roman"/>
          <w:sz w:val="28"/>
          <w:szCs w:val="28"/>
        </w:rPr>
        <w:t xml:space="preserve"> - 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в соответствии с кадровыми и материально-техническими условиями с учетом специфики обучающихся по АООП типа j;</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 xml:space="preserve">НЗ j </w:t>
      </w:r>
      <w:proofErr w:type="spellStart"/>
      <w:r w:rsidRPr="00A22D02">
        <w:rPr>
          <w:rFonts w:ascii="Times New Roman" w:hAnsi="Times New Roman" w:cs="Times New Roman"/>
          <w:sz w:val="28"/>
          <w:szCs w:val="28"/>
        </w:rPr>
        <w:t>пк</w:t>
      </w:r>
      <w:proofErr w:type="spellEnd"/>
      <w:r w:rsidRPr="00A22D02">
        <w:rPr>
          <w:rFonts w:ascii="Times New Roman" w:hAnsi="Times New Roman" w:cs="Times New Roman"/>
          <w:sz w:val="28"/>
          <w:szCs w:val="28"/>
        </w:rPr>
        <w:t xml:space="preserve"> – нормативные затраты  на повышение квалификации и (или) профессиональную переподготовку работников учреждения (в соответствии с кадровыми  условиями с учетом специфики обучающихся по АООП типа j);</w:t>
      </w:r>
    </w:p>
    <w:p w:rsidR="00A22D02" w:rsidRPr="00A22D02" w:rsidRDefault="00A22D02" w:rsidP="00A22D02">
      <w:pPr>
        <w:rPr>
          <w:rFonts w:ascii="Times New Roman" w:hAnsi="Times New Roman" w:cs="Times New Roman"/>
          <w:sz w:val="28"/>
          <w:szCs w:val="28"/>
        </w:rPr>
      </w:pPr>
      <w:proofErr w:type="spellStart"/>
      <w:r w:rsidRPr="00A22D02">
        <w:rPr>
          <w:rFonts w:ascii="Times New Roman" w:hAnsi="Times New Roman" w:cs="Times New Roman"/>
          <w:sz w:val="28"/>
          <w:szCs w:val="28"/>
        </w:rPr>
        <w:t>НЗком</w:t>
      </w:r>
      <w:proofErr w:type="spellEnd"/>
      <w:r w:rsidRPr="00A22D02">
        <w:rPr>
          <w:rFonts w:ascii="Times New Roman" w:hAnsi="Times New Roman" w:cs="Times New Roman"/>
          <w:sz w:val="28"/>
          <w:szCs w:val="28"/>
        </w:rPr>
        <w:t xml:space="preserve"> - нормативные затраты на коммунальные услуги (с учетом площади здания, в котором расположена образовательная организация, года его постройки, состояния инженерно-технических сооружений и коммуникаций) за исключением нормативных затрат, отнесенных к нормативным затратам на содержание имущества);</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 xml:space="preserve">НЗ </w:t>
      </w:r>
      <w:proofErr w:type="spellStart"/>
      <w:r w:rsidRPr="00A22D02">
        <w:rPr>
          <w:rFonts w:ascii="Times New Roman" w:hAnsi="Times New Roman" w:cs="Times New Roman"/>
          <w:sz w:val="28"/>
          <w:szCs w:val="28"/>
        </w:rPr>
        <w:t>jни</w:t>
      </w:r>
      <w:proofErr w:type="spellEnd"/>
      <w:r w:rsidRPr="00A22D02">
        <w:rPr>
          <w:rFonts w:ascii="Times New Roman" w:hAnsi="Times New Roman" w:cs="Times New Roman"/>
          <w:sz w:val="28"/>
          <w:szCs w:val="28"/>
        </w:rPr>
        <w:t xml:space="preserve"> -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 в соответствии с кадровыми и материально-техническими условиями с учетом специфики обучающихся по АООП типа j;</w:t>
      </w:r>
    </w:p>
    <w:p w:rsidR="00A22D02" w:rsidRPr="00A22D02" w:rsidRDefault="00A22D02" w:rsidP="00A22D02">
      <w:pPr>
        <w:rPr>
          <w:rFonts w:ascii="Times New Roman" w:hAnsi="Times New Roman" w:cs="Times New Roman"/>
          <w:sz w:val="28"/>
          <w:szCs w:val="28"/>
        </w:rPr>
      </w:pPr>
      <w:proofErr w:type="spellStart"/>
      <w:r w:rsidRPr="00A22D02">
        <w:rPr>
          <w:rFonts w:ascii="Times New Roman" w:hAnsi="Times New Roman" w:cs="Times New Roman"/>
          <w:sz w:val="28"/>
          <w:szCs w:val="28"/>
        </w:rPr>
        <w:t>НЗди</w:t>
      </w:r>
      <w:proofErr w:type="spellEnd"/>
      <w:r w:rsidRPr="00A22D02">
        <w:rPr>
          <w:rFonts w:ascii="Times New Roman" w:hAnsi="Times New Roman" w:cs="Times New Roman"/>
          <w:sz w:val="28"/>
          <w:szCs w:val="28"/>
        </w:rPr>
        <w:t xml:space="preserve"> -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w:t>
      </w:r>
    </w:p>
    <w:p w:rsidR="00A22D02" w:rsidRPr="00A22D02" w:rsidRDefault="00A22D02" w:rsidP="00A22D02">
      <w:pPr>
        <w:rPr>
          <w:rFonts w:ascii="Times New Roman" w:hAnsi="Times New Roman" w:cs="Times New Roman"/>
          <w:sz w:val="28"/>
          <w:szCs w:val="28"/>
        </w:rPr>
      </w:pPr>
      <w:proofErr w:type="spellStart"/>
      <w:r w:rsidRPr="00A22D02">
        <w:rPr>
          <w:rFonts w:ascii="Times New Roman" w:hAnsi="Times New Roman" w:cs="Times New Roman"/>
          <w:sz w:val="28"/>
          <w:szCs w:val="28"/>
        </w:rPr>
        <w:t>НЗвс</w:t>
      </w:r>
      <w:proofErr w:type="spellEnd"/>
      <w:r w:rsidRPr="00A22D02">
        <w:rPr>
          <w:rFonts w:ascii="Times New Roman" w:hAnsi="Times New Roman" w:cs="Times New Roman"/>
          <w:sz w:val="28"/>
          <w:szCs w:val="28"/>
        </w:rPr>
        <w:t xml:space="preserve"> - нормативные затраты на приобретение услуг связи;</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 xml:space="preserve">НЗ </w:t>
      </w:r>
      <w:proofErr w:type="spellStart"/>
      <w:r w:rsidRPr="00A22D02">
        <w:rPr>
          <w:rFonts w:ascii="Times New Roman" w:hAnsi="Times New Roman" w:cs="Times New Roman"/>
          <w:sz w:val="28"/>
          <w:szCs w:val="28"/>
        </w:rPr>
        <w:t>jтр</w:t>
      </w:r>
      <w:proofErr w:type="spellEnd"/>
      <w:r w:rsidRPr="00A22D02">
        <w:rPr>
          <w:rFonts w:ascii="Times New Roman" w:hAnsi="Times New Roman" w:cs="Times New Roman"/>
          <w:sz w:val="28"/>
          <w:szCs w:val="28"/>
        </w:rPr>
        <w:t xml:space="preserve"> - нормативные затраты на приобретение транспортных услуг по АООП типа j (в соответствии с кадровыми и материально-техническими условиями с учетом специфики обучающихся);</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 xml:space="preserve">НЗ </w:t>
      </w:r>
      <w:proofErr w:type="spellStart"/>
      <w:r w:rsidRPr="00A22D02">
        <w:rPr>
          <w:rFonts w:ascii="Times New Roman" w:hAnsi="Times New Roman" w:cs="Times New Roman"/>
          <w:sz w:val="28"/>
          <w:szCs w:val="28"/>
        </w:rPr>
        <w:t>jпр</w:t>
      </w:r>
      <w:proofErr w:type="spellEnd"/>
      <w:r w:rsidRPr="00A22D02">
        <w:rPr>
          <w:rFonts w:ascii="Times New Roman" w:hAnsi="Times New Roman" w:cs="Times New Roman"/>
          <w:sz w:val="28"/>
          <w:szCs w:val="28"/>
        </w:rPr>
        <w:t xml:space="preserve"> - прочие нормативные затраты на общехозяйственные нужды по АООП типа j (в соответствии с кадровыми и материально-техническими условиями с учетом специфики обучающихся).</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 xml:space="preserve">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w:t>
      </w:r>
      <w:proofErr w:type="spellStart"/>
      <w:r w:rsidRPr="00A22D02">
        <w:rPr>
          <w:rFonts w:ascii="Times New Roman" w:hAnsi="Times New Roman" w:cs="Times New Roman"/>
          <w:sz w:val="28"/>
          <w:szCs w:val="28"/>
        </w:rPr>
        <w:t>ассистивных</w:t>
      </w:r>
      <w:proofErr w:type="spellEnd"/>
      <w:r w:rsidRPr="00A22D02">
        <w:rPr>
          <w:rFonts w:ascii="Times New Roman" w:hAnsi="Times New Roman" w:cs="Times New Roman"/>
          <w:sz w:val="28"/>
          <w:szCs w:val="28"/>
        </w:rPr>
        <w:t xml:space="preserve"> устройств)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2) нормативные затраты на горячее водоснабжение;</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Нормативные затраты на содержание недвижимого имущества включают в себя:</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 нормативные затраты на эксплуатацию системы охранной сигнализации и противопожарной безопасности;</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 нормативные затраты на аренду недвижимого имущества;</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 нормативные затраты на проведение текущего ремонта объектов недвижимого имущества;</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 нормативные затраты на содержание прилегающих территорий в соответствии с утвержденными санитарными правилами и нормами;</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 прочие нормативные затраты на содержание недвижимого имущества.</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A22D02" w:rsidRPr="00826480" w:rsidRDefault="00A22D02" w:rsidP="00826480">
      <w:pPr>
        <w:jc w:val="center"/>
        <w:rPr>
          <w:rFonts w:ascii="Times New Roman" w:hAnsi="Times New Roman" w:cs="Times New Roman"/>
          <w:b/>
          <w:sz w:val="28"/>
          <w:szCs w:val="28"/>
        </w:rPr>
      </w:pPr>
      <w:r w:rsidRPr="00826480">
        <w:rPr>
          <w:rFonts w:ascii="Times New Roman" w:hAnsi="Times New Roman" w:cs="Times New Roman"/>
          <w:b/>
          <w:sz w:val="28"/>
          <w:szCs w:val="28"/>
        </w:rPr>
        <w:t>Материально-технические условия реализации примерной адаптированной основной общеобразовательной программы начального общего образования</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В соответствии с требованиями ФГОС НОО слабовидящих обучающихся для обеспечения всех предметных областей, включая коррекционно-развивающую область и внеурочную деятельность, образовательная организация должна соответствовать строительным нормам и правилам, санитарным и гигиеническим нормам, нормам пожарной безопасности и быть оборудована:</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w:t>
      </w:r>
      <w:r w:rsidRPr="00A22D02">
        <w:rPr>
          <w:rFonts w:ascii="Times New Roman" w:hAnsi="Times New Roman" w:cs="Times New Roman"/>
          <w:sz w:val="28"/>
          <w:szCs w:val="28"/>
        </w:rPr>
        <w:tab/>
        <w:t xml:space="preserve">учебными помещениями (классы, специальные кабинеты), размещение, площадь, освещенность, расположение, размеры рабочих, игровых зон и зон для индивидуальных занятий, для активной деятельности, сна (в случае </w:t>
      </w:r>
      <w:proofErr w:type="spellStart"/>
      <w:r w:rsidRPr="00A22D02">
        <w:rPr>
          <w:rFonts w:ascii="Times New Roman" w:hAnsi="Times New Roman" w:cs="Times New Roman"/>
          <w:sz w:val="28"/>
          <w:szCs w:val="28"/>
        </w:rPr>
        <w:t>интернатного</w:t>
      </w:r>
      <w:proofErr w:type="spellEnd"/>
      <w:r w:rsidRPr="00A22D02">
        <w:rPr>
          <w:rFonts w:ascii="Times New Roman" w:hAnsi="Times New Roman" w:cs="Times New Roman"/>
          <w:sz w:val="28"/>
          <w:szCs w:val="28"/>
        </w:rPr>
        <w:t xml:space="preserve"> проживания обучающихся) и отдыха которых должны обеспечивать возможность успешной реализации слабовидящими обучающимися урочной и внеурочной деятельности;</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w:t>
      </w:r>
      <w:r w:rsidRPr="00A22D02">
        <w:rPr>
          <w:rFonts w:ascii="Times New Roman" w:hAnsi="Times New Roman" w:cs="Times New Roman"/>
          <w:sz w:val="28"/>
          <w:szCs w:val="28"/>
        </w:rPr>
        <w:tab/>
        <w:t xml:space="preserve">учебными </w:t>
      </w:r>
      <w:r w:rsidRPr="00A22D02">
        <w:rPr>
          <w:rFonts w:ascii="Times New Roman" w:hAnsi="Times New Roman" w:cs="Times New Roman"/>
          <w:sz w:val="28"/>
          <w:szCs w:val="28"/>
        </w:rPr>
        <w:tab/>
        <w:t>помещениями для осуществления образовательного процесса (классами, специальными кабинетами):</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развития зрительного восприятия и/или сенсорного развития, пространственной ориентировки, социально-бытовой ориентировки, коррекции речевых нарушений, ритмики и/или адаптивной физической культуры, психологической коррекции.</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 помещениями (кабинетами, мастерскими, студиями) для занятий изобразительным искусством и др.;</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 xml:space="preserve">• помещениями библиотек с рабочими зонами, оборудованными читальными залами и книгохранилищами, обеспечивающими сохранность книжного фонда, </w:t>
      </w:r>
      <w:proofErr w:type="spellStart"/>
      <w:r w:rsidRPr="00A22D02">
        <w:rPr>
          <w:rFonts w:ascii="Times New Roman" w:hAnsi="Times New Roman" w:cs="Times New Roman"/>
          <w:sz w:val="28"/>
          <w:szCs w:val="28"/>
        </w:rPr>
        <w:t>медиатекой</w:t>
      </w:r>
      <w:proofErr w:type="spellEnd"/>
      <w:r w:rsidRPr="00A22D02">
        <w:rPr>
          <w:rFonts w:ascii="Times New Roman" w:hAnsi="Times New Roman" w:cs="Times New Roman"/>
          <w:sz w:val="28"/>
          <w:szCs w:val="28"/>
        </w:rPr>
        <w:t>, фонотекой;</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 актовым залом;</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 спортивными сооружениями (залами, стадионами, спортивными площадками), оснащёнными игровым, спортивным оборудованием и инвентарём, соответствующим особым образовательным потребностям слабовидящих обучающихся;</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 помещениями для питания обучающихся, а также для хранения и приготовления пищи, обеспечивающими возможность организации качественного горячего питания, в том числе горячих завтраков;</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 помещениями медицинского назначения (в том числе кабинет офтальмолога, ортоптический кабинет);</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•административными и иными помещениями, оснащёнными необходимым оборудованием для организации учебного процесса;</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 гардеробами, санузлами, местами личной гигиены;</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 участком (территорией) с необходимым набором оснащённых зон.</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Информационно-образовательная среда образовательной организации, реализующей АООП НОО для слабовидящих обучающихся, должна включать в себя совокупность технологических средств (компьютеры, базы данных, коммуникационные каналы, программные продукты и др.), культурные и организационные формы информационного взаимодействия,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Информационно-образовательная среда образовательной организации должна обеспечивать возможность осуществлять в электронной (цифровой) форме следующие виды деятельности: планирование образовательного процесса; размещение и сохранение материалов образовательного процесса, в том числе – работ обучающихся и педагогов, информационных ресурсов; фиксацию хода образовательного процесса и результатов освоения слабовидящими обучающимися АООП НОО; взаимодействие между участниками образовательного процесса, в том числе – дистанционное посредством сети Интернет; возможность использования данных, формируемых в ходе образовательного процесса для решения задач управления образовательной деятельностью; контролируемый доступ участников образовательного процесса к информационным образовательным ресурсам в сети Интернет (ограничение доступа к информации, несовместимой с задачами духовно-нравственного развития, воспитания обучающихся); взаимодействие образовательной организации с органами, осуществляющими управление в сфере образования и с другими образовательными организациями.</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Функционирование информационной образовательной среды обеспечивается средствами ИКТ и квалификацией работников ее использующих и поддерживающих. Функционирование информационной образовательной среды должно соответствовать законодательству Российской Федерации.</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Образовательная организация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При реализации образовательной организацией образовательных программ с применением исключительно электронного обучения, дистанционных образовательных технологий в ней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обеспечивающих освоение обучающимися образовательных программ в полном объеме независимо от места нахождения.</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Материально-технические условия реализации АООП НОО для слабовидящих обучающихся должны отвечать особым образовательным потребностям данной категории обучающихся и особым образовательным потребностям, характерным для данной группы слабовидящих, что обусловливает необходимость предъявления специфических требований к: организации процесса обучения; организации пространства; организации временного режима обучения; организации рабочего места обучающегося; техническим средствам обучения; учебникам, учебным принадлежностям, дидактическим материалам и средствам наглядности.</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 xml:space="preserve">Требования к организации процесса обучения </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1.</w:t>
      </w:r>
      <w:r w:rsidRPr="00A22D02">
        <w:rPr>
          <w:rFonts w:ascii="Times New Roman" w:hAnsi="Times New Roman" w:cs="Times New Roman"/>
          <w:sz w:val="28"/>
          <w:szCs w:val="28"/>
        </w:rPr>
        <w:tab/>
        <w:t xml:space="preserve">Требования к наполняемости классов. </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Комплектование классов для слабовидящих обучающихся, получающих образование в пролонгированные сроки обучения: максимальное количество обучающихся в классе - 12  человек.</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2.</w:t>
      </w:r>
      <w:r w:rsidRPr="00A22D02">
        <w:rPr>
          <w:rFonts w:ascii="Times New Roman" w:hAnsi="Times New Roman" w:cs="Times New Roman"/>
          <w:sz w:val="28"/>
          <w:szCs w:val="28"/>
        </w:rPr>
        <w:tab/>
        <w:t xml:space="preserve">Требования к организации работы по реализации АООП НОО: </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ab/>
        <w:t>систематическое и целенаправленное развитие всех органов чувств;</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ab/>
        <w:t>обеспечение доступности учебной информации для непосредственного зрительного восприятия слабовидящими обучающимися;</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ab/>
        <w:t>руководство процессом зрительного восприятия, индивидуальных и фронтальных пособий, объектов и предметов окружающего мира;</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ab/>
        <w:t>введение специальных (пропедевтических) периодов в этапном построении урока;</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ab/>
        <w:t xml:space="preserve">введение в первом и втором классах дополнительной физкультминутки; </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введение в содержание физкультминуток упражнений, обеспечивающих снятие зрительного напряжения и профилактику зрительного утомления;</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ab/>
        <w:t>соблюдение регламента зрительных нагрузок в соответствии с глубиной зрительных нарушений и клинических форм зрительных заболеваний (в соответствии с рекомендациями офтальмолога);</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ab/>
        <w:t>увеличение времени на выполнения практических работ, в том числе итоговых: при выполнении итоговых работ время на их выполнение может быть увеличено в 2 раза по сравнению с регламентом, установленным для обучающихся, не имеющих ограничений по возможностям здоровья;</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обеспечение доступности учебной информации для непосредственного зрительного восприятия слабовидящими обучающимися;</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ab/>
        <w:t>соблюдение режима физических нагрузок (с учетом противопоказаний);</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ab/>
        <w:t>рациональное чередование зрительной  нагрузки со слуховым восприятием учебного материала;</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ab/>
        <w:t>учет темпа учебной работы слабовидящих обучающихся в зависимости от состояния зрительных функций и уровня развития обучающихся;</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ab/>
        <w:t>реализация на общеобразовательных уроках и внеклассных мероприятиях коррекционных целей;</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ab/>
        <w:t xml:space="preserve">учет в процессе организации учебной и </w:t>
      </w:r>
      <w:proofErr w:type="spellStart"/>
      <w:r w:rsidRPr="00A22D02">
        <w:rPr>
          <w:rFonts w:ascii="Times New Roman" w:hAnsi="Times New Roman" w:cs="Times New Roman"/>
          <w:sz w:val="28"/>
          <w:szCs w:val="28"/>
        </w:rPr>
        <w:t>внеучебной</w:t>
      </w:r>
      <w:proofErr w:type="spellEnd"/>
      <w:r w:rsidRPr="00A22D02">
        <w:rPr>
          <w:rFonts w:ascii="Times New Roman" w:hAnsi="Times New Roman" w:cs="Times New Roman"/>
          <w:sz w:val="28"/>
          <w:szCs w:val="28"/>
        </w:rPr>
        <w:t xml:space="preserve"> деятельности клинической картины зрительного заболевания обучающихся, состояния основных зрительных функций, индивидуального режима зрительных и физических нагрузок.</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3.</w:t>
      </w:r>
      <w:r w:rsidRPr="00A22D02">
        <w:rPr>
          <w:rFonts w:ascii="Times New Roman" w:hAnsi="Times New Roman" w:cs="Times New Roman"/>
          <w:sz w:val="28"/>
          <w:szCs w:val="28"/>
        </w:rPr>
        <w:tab/>
        <w:t>Требования к единому орфографическому режиму представлены в Приложении 1.</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Требования к организации пространства</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Организация пространства должна обеспечивать:</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1) безопасность предметно-пространственной среды, что предполагает:</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ab/>
        <w:t>безопасное предметное наполнение школьных помещений (свободные проходы к партам, входным дверям, отсутствие выступающих  углов и т. п.);</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ab/>
        <w:t>оборудование специальными приспособлениями школьных помещений в соответствии с особыми образовательными потребностями слабовидящих обучающихся (зрительные ориентиры, контрастно выделенные первые и последние ступеньки лестничных пролетов и т.п.);</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ab/>
        <w:t>обеспечение свободного доступа естественного света в учебные и другие помещения, использование жалюзи, позволяющих регулировать световой поток;</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ab/>
        <w:t>обеспечение в классах, где выполняются трудовые операции с использованием мелких орудий труда, работы с мелкими деталями, равномерного, рассеивающегося по всей поверхности рабочей зоны освещения;</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ab/>
        <w:t>оперативное устранение  факторов, негативно влияющих на состояние  зрительных функций слабовидящих (недостаточность уровня освещенности рабочей поверхности, наличие бликов и др.);</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ab/>
      </w:r>
      <w:r w:rsidRPr="00A22D02">
        <w:rPr>
          <w:rFonts w:ascii="Times New Roman" w:hAnsi="Times New Roman" w:cs="Times New Roman"/>
          <w:sz w:val="28"/>
          <w:szCs w:val="28"/>
        </w:rPr>
        <w:tab/>
        <w:t>Образовательная организация должна обеспечить наличие зрительных ориентиров.</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ab/>
      </w:r>
      <w:r w:rsidRPr="00A22D02">
        <w:rPr>
          <w:rFonts w:ascii="Times New Roman" w:hAnsi="Times New Roman" w:cs="Times New Roman"/>
          <w:sz w:val="28"/>
          <w:szCs w:val="28"/>
        </w:rPr>
        <w:tab/>
        <w:t>К уличным ориентирам относятся:</w:t>
      </w:r>
      <w:r w:rsidRPr="00A22D02">
        <w:rPr>
          <w:rFonts w:ascii="Times New Roman" w:hAnsi="Times New Roman" w:cs="Times New Roman"/>
          <w:sz w:val="28"/>
          <w:szCs w:val="28"/>
        </w:rPr>
        <w:tab/>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 стрелочные указатели, показывающие направление, в котором следует идти до указанного на них номера корпуса;</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 номерные указатели устанавливаются на всех зданиях образовательной организации на расстоянии 500мм от входной двери справа на высоте, удобной для слабовидящих. Номер наносится черной краской  на белый фон.  Габаритные размеры: 700х500мм, толщина линий шрифта – 30мм;</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 xml:space="preserve">- цветовые указатели: в случае, когда входные двери в здании стеклянные, их на определенной высоте обозначают двумя горизонтальными полосами шириной 400мм каждая: верхняя полоса - красного цвета, нижняя полоса – желтого. Нижняя кромка желтой полосы должна быть на высоте 500мм от уровня пола. </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ab/>
      </w:r>
      <w:r w:rsidRPr="00A22D02">
        <w:rPr>
          <w:rFonts w:ascii="Times New Roman" w:hAnsi="Times New Roman" w:cs="Times New Roman"/>
          <w:sz w:val="28"/>
          <w:szCs w:val="28"/>
        </w:rPr>
        <w:tab/>
        <w:t>В качестве ориентиров для помещений используются:</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 таблички и надписи с обозначением номеров аудиторий, названий учебных кабинетов, кабинетов должностных лиц, которые укрепляются на стене со стороны дверной ручки на высоте 1,6-1,7м; таблички рекомендуется выполнять размером 500х150 мм, текс выполняется на белом фоне черным цветом, толщина линии  - 10мм;</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 xml:space="preserve">- указатели размещения аудиторий (классов), кабинетов, служебных помещений, которые устанавливаются на этажах в вестибюлях первых этажей учебных корпусов; </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 xml:space="preserve">- поэтажные планы, которые должны висеть у входа на каждый этаж. </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ab/>
      </w:r>
      <w:r w:rsidRPr="00A22D02">
        <w:rPr>
          <w:rFonts w:ascii="Times New Roman" w:hAnsi="Times New Roman" w:cs="Times New Roman"/>
          <w:sz w:val="28"/>
          <w:szCs w:val="28"/>
        </w:rPr>
        <w:tab/>
        <w:t xml:space="preserve">Внешние слуховые ориентиры: на переходах через проезжую часть улицы, вблизи образовательного учреждения должны быть установлены звуковые светофоры. Светофоры могут быть двух модификаций: кнопочные и автоматические. </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2) определенного уровня освещенности школьных помещений:</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ab/>
        <w:t>требование к уровню освещенности школьных помещений (учебных помещений, классов, кабинетов, спортивного зала, мастерских, комнат отдыха, рекреаций и др.) при реализации АООП НОО в отдельных образовательных организациях должны соответствовать нормам освещения, предусмотренным для слабовидящих обучающихся;</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ab/>
        <w:t xml:space="preserve">требование к уровню освещенности школьных помещений при реализации АООП НОО в отдельном классе, в отдельных классах должны соответствовать нормам к уровню освещенности, утвержденным действующим СанПиНом для обучающихся, не имеющих ограничений по возможностям здоровья. Уровень освещенности рабочего места слабовидящего обучающегося должен быть увеличен за счет оборудования рабочего места индивидуальным источником света (по рекомендации врача-офтальмолога). </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3) доступность образовательной среды, что предполагает:</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ab/>
        <w:t>использование учебников, дидактического материала и средств наглядности, отвечающих особым образовательным потребностям  слабовидящих обучающихся;</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ab/>
        <w:t xml:space="preserve">использование оптических, </w:t>
      </w:r>
      <w:proofErr w:type="spellStart"/>
      <w:r w:rsidRPr="00A22D02">
        <w:rPr>
          <w:rFonts w:ascii="Times New Roman" w:hAnsi="Times New Roman" w:cs="Times New Roman"/>
          <w:sz w:val="28"/>
          <w:szCs w:val="28"/>
        </w:rPr>
        <w:t>тифлотехнических</w:t>
      </w:r>
      <w:proofErr w:type="spellEnd"/>
      <w:r w:rsidRPr="00A22D02">
        <w:rPr>
          <w:rFonts w:ascii="Times New Roman" w:hAnsi="Times New Roman" w:cs="Times New Roman"/>
          <w:sz w:val="28"/>
          <w:szCs w:val="28"/>
        </w:rPr>
        <w:t>, технических средств, в том числе и средств комфортного доступа к образованию;</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ab/>
        <w:t xml:space="preserve">наличие в классе (специальном кабинете) места  для хранения индивидуальных </w:t>
      </w:r>
      <w:proofErr w:type="spellStart"/>
      <w:r w:rsidRPr="00A22D02">
        <w:rPr>
          <w:rFonts w:ascii="Times New Roman" w:hAnsi="Times New Roman" w:cs="Times New Roman"/>
          <w:sz w:val="28"/>
          <w:szCs w:val="28"/>
        </w:rPr>
        <w:t>тифлотехнических</w:t>
      </w:r>
      <w:proofErr w:type="spellEnd"/>
      <w:r w:rsidRPr="00A22D02">
        <w:rPr>
          <w:rFonts w:ascii="Times New Roman" w:hAnsi="Times New Roman" w:cs="Times New Roman"/>
          <w:sz w:val="28"/>
          <w:szCs w:val="28"/>
        </w:rPr>
        <w:t xml:space="preserve"> и оптических средств, учебников, дидактических материалов;</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 xml:space="preserve">обеспечение доступности справочной и наглядной информации, размещенной в образовательной организации, для непосредственного и беспрепятственного восприятия слабовидящими обучающимися. </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Временной режим обучения</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Временной режим обучения слабовидящих обучающихся (учебный год, учебная неделя, день) устанавливается в соответствии законодательно закрепленными нормативами (ФЗ «Об образовании  в Российской Федерации», СанПиН, приказы Министерства образования и науки РФ и др.), локальными актами образовательной организации. Сроки освоения слабовидящими обучающимися различных вариантов АООП НОО устанавливаются ФГОС НОО.</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ab/>
        <w:t xml:space="preserve">Учебный день включает в себя уроки, курсы коррекционно-развивающей области, паузу, время прогулки, выполнение домашних заданий. Обучение и воспитание происходит в урочной и внеурочной учебной деятельности обучающихся в течение учебного дня. Обучение слабовидящих обучающихся осуществляется только в первую смену. Продолжительность общеобразовательного урока определяется действующим СанПиНом. Продолжительность групповых занятий коррекционно-развивающей области определяется приказами  </w:t>
      </w:r>
      <w:proofErr w:type="spellStart"/>
      <w:r w:rsidRPr="00A22D02">
        <w:rPr>
          <w:rFonts w:ascii="Times New Roman" w:hAnsi="Times New Roman" w:cs="Times New Roman"/>
          <w:sz w:val="28"/>
          <w:szCs w:val="28"/>
        </w:rPr>
        <w:t>Минобрнауки</w:t>
      </w:r>
      <w:proofErr w:type="spellEnd"/>
      <w:r w:rsidRPr="00A22D02">
        <w:rPr>
          <w:rFonts w:ascii="Times New Roman" w:hAnsi="Times New Roman" w:cs="Times New Roman"/>
          <w:sz w:val="28"/>
          <w:szCs w:val="28"/>
        </w:rPr>
        <w:t xml:space="preserve"> РФ, индивидуальных занятий - возрастом и психофизическим состоянием </w:t>
      </w:r>
      <w:proofErr w:type="gramStart"/>
      <w:r w:rsidRPr="00A22D02">
        <w:rPr>
          <w:rFonts w:ascii="Times New Roman" w:hAnsi="Times New Roman" w:cs="Times New Roman"/>
          <w:sz w:val="28"/>
          <w:szCs w:val="28"/>
        </w:rPr>
        <w:t>обучающегося</w:t>
      </w:r>
      <w:proofErr w:type="gramEnd"/>
      <w:r w:rsidRPr="00A22D02">
        <w:rPr>
          <w:rFonts w:ascii="Times New Roman" w:hAnsi="Times New Roman" w:cs="Times New Roman"/>
          <w:sz w:val="28"/>
          <w:szCs w:val="28"/>
        </w:rPr>
        <w:t>.</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ab/>
        <w:t>В середине урока проводится физкультурная минутка, направленная на снятие общего мышечного напряжения (в соответствии с действующим СанПиНом) и физкультминутка, в которую включаются упражнения, способствующие снятию зрительного напряжения и предупреждению зрительного утомления. Упражнения  проводятся с учетом состояния зрения обучающихся (клинических форм зрительного заболевания, имеющихся противопоказаний, этапами лечения).</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Психолого-медико-педагогическое сопровождение слабовидящих обучающихся в процессе освоения АООП НОО осуществляется в урочной и внеурочной деятельности и реализуется командой специалистов: педагогами, психологами, медицинским персоналом (в том числе врачом - офтальмологом, сестрой-</w:t>
      </w:r>
      <w:proofErr w:type="spellStart"/>
      <w:r w:rsidRPr="00A22D02">
        <w:rPr>
          <w:rFonts w:ascii="Times New Roman" w:hAnsi="Times New Roman" w:cs="Times New Roman"/>
          <w:sz w:val="28"/>
          <w:szCs w:val="28"/>
        </w:rPr>
        <w:t>ортоптисткой</w:t>
      </w:r>
      <w:proofErr w:type="spellEnd"/>
      <w:r w:rsidRPr="00A22D02">
        <w:rPr>
          <w:rFonts w:ascii="Times New Roman" w:hAnsi="Times New Roman" w:cs="Times New Roman"/>
          <w:sz w:val="28"/>
          <w:szCs w:val="28"/>
        </w:rPr>
        <w:t>).</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Требования к организации рабочего места</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Рабочее место должно быть снабжено дополнительным индивидуальным  источником света (в соответствии с рекомендациями врача-офтальмолога). Школьная парта может быть стационарно зафиксирована, быть снабжена ограничительными бортиками, обеспечивающими предметную стабильность рабочей зоны (по рекомендации учителя дефектолога-тифлопедагога).</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Номер парты должен соответствовать росту ученика. Определение местоположения парты в классе для слабовидящего осуществляется в соответствии с рекомендациями врача-офтальмолога.</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Требования к техническим средствам комфортного доступа  слабовидящего обучающегося к образованию</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ab/>
        <w:t>В целях комфортного доступа слабовидящего обучающегося к образованию необходимо использовать: персональный компьютер, оснащенный необходимым для слабовидящего обучающегося программным обеспечением, адаптированные (с учетом особых образовательных потребностей слабовидящих обучающихся) официальные сайты образовательной организации, интерактивные доски.</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Режим зрительной нагрузки при работе с техническими средствами комфортного доступа и техническими средствам обучения регламентируется: нормами, предъявляемыми к непрерывной зрительной нагрузке слабовидящих: первый, второй классы - от 7до10 минут; третий, четвертый, пятый классы – от 10 до15 минут;</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 индивидуальными рекомендациями врача-офтальмолога.</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При работе слабовидящих обучающихся с компьютером должны соблюдаться условия, определенные действующим СанПиНом и специальные условия, разработанные для слабовидящих.</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Допускается оборудование учебных помещений и кабинетов интерактивными досками, отвечающими гигиеническим требованиям. При использовании интерактивной доски и проекционного экрана необходимо обеспечить равномерное их освещение и отсутствие световых пятен повышенной яркости. Время использования интерактивной доски на уроке должно быть строго дозировано.</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 xml:space="preserve">Требования к техническим средствам обучения </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 xml:space="preserve">Наряду с общими техническими средствами, используемыми на начальной ступени образования, в обучении слабовидящих должны использоваться специальные </w:t>
      </w:r>
      <w:proofErr w:type="spellStart"/>
      <w:r w:rsidRPr="00A22D02">
        <w:rPr>
          <w:rFonts w:ascii="Times New Roman" w:hAnsi="Times New Roman" w:cs="Times New Roman"/>
          <w:sz w:val="28"/>
          <w:szCs w:val="28"/>
        </w:rPr>
        <w:t>тифлотехнические</w:t>
      </w:r>
      <w:proofErr w:type="spellEnd"/>
      <w:r w:rsidRPr="00A22D02">
        <w:rPr>
          <w:rFonts w:ascii="Times New Roman" w:hAnsi="Times New Roman" w:cs="Times New Roman"/>
          <w:sz w:val="28"/>
          <w:szCs w:val="28"/>
        </w:rPr>
        <w:t xml:space="preserve"> и оптические (индивидуальные средства оптической коррекции, электронные лупы, дистанционные лупы, карманные увеличители различной кратности и др.) средства, облегчающие учебно-познавательную деятельность обучающимся. Оптические и </w:t>
      </w:r>
      <w:proofErr w:type="spellStart"/>
      <w:r w:rsidRPr="00A22D02">
        <w:rPr>
          <w:rFonts w:ascii="Times New Roman" w:hAnsi="Times New Roman" w:cs="Times New Roman"/>
          <w:sz w:val="28"/>
          <w:szCs w:val="28"/>
        </w:rPr>
        <w:t>тифлотехнические</w:t>
      </w:r>
      <w:proofErr w:type="spellEnd"/>
      <w:r w:rsidRPr="00A22D02">
        <w:rPr>
          <w:rFonts w:ascii="Times New Roman" w:hAnsi="Times New Roman" w:cs="Times New Roman"/>
          <w:sz w:val="28"/>
          <w:szCs w:val="28"/>
        </w:rPr>
        <w:t xml:space="preserve"> средства должны быть доступными для систематического использования слабовидящими обучающимися.</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 xml:space="preserve">Образовательная организация должна иметь </w:t>
      </w:r>
      <w:proofErr w:type="spellStart"/>
      <w:r w:rsidRPr="00A22D02">
        <w:rPr>
          <w:rFonts w:ascii="Times New Roman" w:hAnsi="Times New Roman" w:cs="Times New Roman"/>
          <w:sz w:val="28"/>
          <w:szCs w:val="28"/>
        </w:rPr>
        <w:t>тифлотехнические</w:t>
      </w:r>
      <w:proofErr w:type="spellEnd"/>
      <w:r w:rsidRPr="00A22D02">
        <w:rPr>
          <w:rFonts w:ascii="Times New Roman" w:hAnsi="Times New Roman" w:cs="Times New Roman"/>
          <w:sz w:val="28"/>
          <w:szCs w:val="28"/>
        </w:rPr>
        <w:t xml:space="preserve"> устройства, позволяющие увеличивать, изменять контрастность и цвет (программы увеличения изображения на экране компьютера, автономные видео увеличители) визуальной информации.</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Рабочее место слабовидящего обучающегося должно содержать технические и учебно-методические средства доступа к информации:</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 программное обеспечение, установленное на ноутбук или ПК: программа увеличения изображения на экран (</w:t>
      </w:r>
      <w:proofErr w:type="spellStart"/>
      <w:r w:rsidRPr="00A22D02">
        <w:rPr>
          <w:rFonts w:ascii="Times New Roman" w:hAnsi="Times New Roman" w:cs="Times New Roman"/>
          <w:sz w:val="28"/>
          <w:szCs w:val="28"/>
        </w:rPr>
        <w:t>Magic</w:t>
      </w:r>
      <w:proofErr w:type="spellEnd"/>
      <w:r w:rsidRPr="00A22D02">
        <w:rPr>
          <w:rFonts w:ascii="Times New Roman" w:hAnsi="Times New Roman" w:cs="Times New Roman"/>
          <w:sz w:val="28"/>
          <w:szCs w:val="28"/>
        </w:rPr>
        <w:t>);</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 цифровой планшет, обеспечивающий связь и интерактивной доской в классе (при наличии), с компьютером учителя;</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 ручной и стационарный видео увеличитель (</w:t>
      </w:r>
      <w:proofErr w:type="spellStart"/>
      <w:r w:rsidRPr="00A22D02">
        <w:rPr>
          <w:rFonts w:ascii="Times New Roman" w:hAnsi="Times New Roman" w:cs="Times New Roman"/>
          <w:sz w:val="28"/>
          <w:szCs w:val="28"/>
        </w:rPr>
        <w:t>Topaz</w:t>
      </w:r>
      <w:proofErr w:type="spellEnd"/>
      <w:r w:rsidRPr="00A22D02">
        <w:rPr>
          <w:rFonts w:ascii="Times New Roman" w:hAnsi="Times New Roman" w:cs="Times New Roman"/>
          <w:sz w:val="28"/>
          <w:szCs w:val="28"/>
        </w:rPr>
        <w:t xml:space="preserve">, </w:t>
      </w:r>
      <w:proofErr w:type="spellStart"/>
      <w:r w:rsidRPr="00A22D02">
        <w:rPr>
          <w:rFonts w:ascii="Times New Roman" w:hAnsi="Times New Roman" w:cs="Times New Roman"/>
          <w:sz w:val="28"/>
          <w:szCs w:val="28"/>
        </w:rPr>
        <w:t>Onix</w:t>
      </w:r>
      <w:proofErr w:type="spellEnd"/>
      <w:r w:rsidRPr="00A22D02">
        <w:rPr>
          <w:rFonts w:ascii="Times New Roman" w:hAnsi="Times New Roman" w:cs="Times New Roman"/>
          <w:sz w:val="28"/>
          <w:szCs w:val="28"/>
        </w:rPr>
        <w:t>);</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 индивидуальное освещение рабочей поверхности.</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Требования к учебникам, учебным принадлежностям, дидактическим материалам и наглядным пособиям.</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В процессе обучения слабовидящих необходимо использовать:</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1)</w:t>
      </w:r>
      <w:r w:rsidRPr="00A22D02">
        <w:rPr>
          <w:rFonts w:ascii="Times New Roman" w:hAnsi="Times New Roman" w:cs="Times New Roman"/>
          <w:sz w:val="28"/>
          <w:szCs w:val="28"/>
        </w:rPr>
        <w:tab/>
        <w:t>специальные учебники, созданные на основе учебников для обучающихся, не имеющих ограничений по возможностям здоровья, но отвечающие особым образовательным потребностям слабовидящих (отпечатанные увеличенным шрифтом) и имеющие учебно-методический аппарат, адаптированный под зрительные возможности слабовидящих</w:t>
      </w:r>
      <w:proofErr w:type="gramStart"/>
      <w:r w:rsidRPr="00A22D02">
        <w:rPr>
          <w:rFonts w:ascii="Times New Roman" w:hAnsi="Times New Roman" w:cs="Times New Roman"/>
          <w:sz w:val="28"/>
          <w:szCs w:val="28"/>
        </w:rPr>
        <w:t xml:space="preserve"> ;</w:t>
      </w:r>
      <w:proofErr w:type="gramEnd"/>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 xml:space="preserve">2) учебные принадлежности: ручки с черной (для записи учебного материала) и зеленой (для выполнения графических работ) пастой; тетради в клетку и линейку, которые по рекомендации врача-офтальмолога должны быть специально разлинованы; </w:t>
      </w:r>
    </w:p>
    <w:p w:rsidR="00A22D02" w:rsidRPr="00A22D02" w:rsidRDefault="00A22D02" w:rsidP="00A22D02">
      <w:pPr>
        <w:rPr>
          <w:rFonts w:ascii="Times New Roman" w:hAnsi="Times New Roman" w:cs="Times New Roman"/>
          <w:sz w:val="28"/>
          <w:szCs w:val="28"/>
        </w:rPr>
      </w:pPr>
      <w:r w:rsidRPr="00A22D02">
        <w:rPr>
          <w:rFonts w:ascii="Times New Roman" w:hAnsi="Times New Roman" w:cs="Times New Roman"/>
          <w:sz w:val="28"/>
          <w:szCs w:val="28"/>
        </w:rPr>
        <w:t>3) индивидуальные дидактические материалы и наглядные пособия, выполненные с учетом типологических и индивидуальных зрительных возможностей слабовидящих обучающихся.</w:t>
      </w:r>
    </w:p>
    <w:p w:rsidR="006954AA" w:rsidRPr="00A22D02" w:rsidRDefault="006954AA" w:rsidP="00A22D02">
      <w:pPr>
        <w:rPr>
          <w:rFonts w:ascii="Times New Roman" w:hAnsi="Times New Roman" w:cs="Times New Roman"/>
          <w:sz w:val="28"/>
          <w:szCs w:val="28"/>
        </w:rPr>
      </w:pPr>
    </w:p>
    <w:sectPr w:rsidR="006954AA" w:rsidRPr="00A22D02" w:rsidSect="00451CEC">
      <w:footerReference w:type="default" r:id="rId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420C" w:rsidRDefault="00DB420C" w:rsidP="00451CEC">
      <w:pPr>
        <w:spacing w:line="240" w:lineRule="auto"/>
      </w:pPr>
      <w:r>
        <w:separator/>
      </w:r>
    </w:p>
  </w:endnote>
  <w:endnote w:type="continuationSeparator" w:id="0">
    <w:p w:rsidR="00DB420C" w:rsidRDefault="00DB420C" w:rsidP="00451CE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9976376"/>
      <w:docPartObj>
        <w:docPartGallery w:val="Page Numbers (Bottom of Page)"/>
        <w:docPartUnique/>
      </w:docPartObj>
    </w:sdtPr>
    <w:sdtEndPr/>
    <w:sdtContent>
      <w:p w:rsidR="00451CEC" w:rsidRDefault="00451CEC">
        <w:pPr>
          <w:pStyle w:val="a6"/>
          <w:jc w:val="center"/>
        </w:pPr>
        <w:r>
          <w:fldChar w:fldCharType="begin"/>
        </w:r>
        <w:r>
          <w:instrText>PAGE   \* MERGEFORMAT</w:instrText>
        </w:r>
        <w:r>
          <w:fldChar w:fldCharType="separate"/>
        </w:r>
        <w:r w:rsidR="00F848A3">
          <w:rPr>
            <w:noProof/>
          </w:rPr>
          <w:t>6</w:t>
        </w:r>
        <w:r>
          <w:fldChar w:fldCharType="end"/>
        </w:r>
      </w:p>
    </w:sdtContent>
  </w:sdt>
  <w:p w:rsidR="00451CEC" w:rsidRDefault="00451CEC">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420C" w:rsidRDefault="00DB420C" w:rsidP="00451CEC">
      <w:pPr>
        <w:spacing w:line="240" w:lineRule="auto"/>
      </w:pPr>
      <w:r>
        <w:separator/>
      </w:r>
    </w:p>
  </w:footnote>
  <w:footnote w:type="continuationSeparator" w:id="0">
    <w:p w:rsidR="00DB420C" w:rsidRDefault="00DB420C" w:rsidP="00451CEC">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883920"/>
    <w:multiLevelType w:val="hybridMultilevel"/>
    <w:tmpl w:val="855EE99C"/>
    <w:lvl w:ilvl="0" w:tplc="04190017">
      <w:start w:val="1"/>
      <w:numFmt w:val="lowerLetter"/>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1DEC0F66"/>
    <w:multiLevelType w:val="hybridMultilevel"/>
    <w:tmpl w:val="C278FD4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309639DB"/>
    <w:multiLevelType w:val="hybridMultilevel"/>
    <w:tmpl w:val="8BE6889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34D348CB"/>
    <w:multiLevelType w:val="hybridMultilevel"/>
    <w:tmpl w:val="927ADC5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618E4ED8"/>
    <w:multiLevelType w:val="hybridMultilevel"/>
    <w:tmpl w:val="04EE9AE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67311EA4"/>
    <w:multiLevelType w:val="hybridMultilevel"/>
    <w:tmpl w:val="49EEC6F2"/>
    <w:lvl w:ilvl="0" w:tplc="0419000F">
      <w:start w:val="1"/>
      <w:numFmt w:val="decimal"/>
      <w:lvlText w:val="%1."/>
      <w:lvlJc w:val="left"/>
      <w:pPr>
        <w:ind w:left="1776" w:hanging="360"/>
      </w:p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6">
    <w:nsid w:val="7C423C70"/>
    <w:multiLevelType w:val="hybridMultilevel"/>
    <w:tmpl w:val="8C0A047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
  </w:num>
  <w:num w:numId="2">
    <w:abstractNumId w:val="5"/>
  </w:num>
  <w:num w:numId="3">
    <w:abstractNumId w:val="6"/>
  </w:num>
  <w:num w:numId="4">
    <w:abstractNumId w:val="3"/>
  </w:num>
  <w:num w:numId="5">
    <w:abstractNumId w:val="2"/>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636B"/>
    <w:rsid w:val="00002CFC"/>
    <w:rsid w:val="000843F5"/>
    <w:rsid w:val="000A39B7"/>
    <w:rsid w:val="000C7BAE"/>
    <w:rsid w:val="00254DFF"/>
    <w:rsid w:val="00327EB9"/>
    <w:rsid w:val="003C1879"/>
    <w:rsid w:val="003C37A7"/>
    <w:rsid w:val="004002C3"/>
    <w:rsid w:val="00451CEC"/>
    <w:rsid w:val="004949F2"/>
    <w:rsid w:val="0055715E"/>
    <w:rsid w:val="00694030"/>
    <w:rsid w:val="006954AA"/>
    <w:rsid w:val="00747EEC"/>
    <w:rsid w:val="007764C7"/>
    <w:rsid w:val="00796691"/>
    <w:rsid w:val="00826480"/>
    <w:rsid w:val="009173BE"/>
    <w:rsid w:val="00926517"/>
    <w:rsid w:val="009305F0"/>
    <w:rsid w:val="009E636B"/>
    <w:rsid w:val="00A22D02"/>
    <w:rsid w:val="00A438D7"/>
    <w:rsid w:val="00B20ED4"/>
    <w:rsid w:val="00C22605"/>
    <w:rsid w:val="00C8450F"/>
    <w:rsid w:val="00D52B20"/>
    <w:rsid w:val="00DB420C"/>
    <w:rsid w:val="00DD26E7"/>
    <w:rsid w:val="00EE249B"/>
    <w:rsid w:val="00F848A3"/>
    <w:rsid w:val="00FB43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5715E"/>
    <w:pPr>
      <w:ind w:left="720"/>
      <w:contextualSpacing/>
    </w:pPr>
  </w:style>
  <w:style w:type="paragraph" w:customStyle="1" w:styleId="ConsPlusNormal">
    <w:name w:val="ConsPlusNormal"/>
    <w:rsid w:val="006954AA"/>
    <w:pPr>
      <w:widowControl w:val="0"/>
      <w:autoSpaceDE w:val="0"/>
      <w:autoSpaceDN w:val="0"/>
      <w:adjustRightInd w:val="0"/>
      <w:spacing w:line="240" w:lineRule="auto"/>
      <w:ind w:firstLine="0"/>
      <w:jc w:val="left"/>
    </w:pPr>
    <w:rPr>
      <w:rFonts w:ascii="Times New Roman" w:eastAsiaTheme="minorEastAsia" w:hAnsi="Times New Roman" w:cs="Times New Roman"/>
      <w:sz w:val="24"/>
      <w:szCs w:val="24"/>
      <w:lang w:eastAsia="ru-RU"/>
    </w:rPr>
  </w:style>
  <w:style w:type="paragraph" w:styleId="a4">
    <w:name w:val="header"/>
    <w:basedOn w:val="a"/>
    <w:link w:val="a5"/>
    <w:uiPriority w:val="99"/>
    <w:unhideWhenUsed/>
    <w:rsid w:val="00451CEC"/>
    <w:pPr>
      <w:tabs>
        <w:tab w:val="center" w:pos="4677"/>
        <w:tab w:val="right" w:pos="9355"/>
      </w:tabs>
      <w:spacing w:line="240" w:lineRule="auto"/>
    </w:pPr>
  </w:style>
  <w:style w:type="character" w:customStyle="1" w:styleId="a5">
    <w:name w:val="Верхний колонтитул Знак"/>
    <w:basedOn w:val="a0"/>
    <w:link w:val="a4"/>
    <w:uiPriority w:val="99"/>
    <w:rsid w:val="00451CEC"/>
  </w:style>
  <w:style w:type="paragraph" w:styleId="a6">
    <w:name w:val="footer"/>
    <w:basedOn w:val="a"/>
    <w:link w:val="a7"/>
    <w:uiPriority w:val="99"/>
    <w:unhideWhenUsed/>
    <w:rsid w:val="00451CEC"/>
    <w:pPr>
      <w:tabs>
        <w:tab w:val="center" w:pos="4677"/>
        <w:tab w:val="right" w:pos="9355"/>
      </w:tabs>
      <w:spacing w:line="240" w:lineRule="auto"/>
    </w:pPr>
  </w:style>
  <w:style w:type="character" w:customStyle="1" w:styleId="a7">
    <w:name w:val="Нижний колонтитул Знак"/>
    <w:basedOn w:val="a0"/>
    <w:link w:val="a6"/>
    <w:uiPriority w:val="99"/>
    <w:rsid w:val="00451CEC"/>
  </w:style>
  <w:style w:type="table" w:styleId="a8">
    <w:name w:val="Table Grid"/>
    <w:basedOn w:val="a1"/>
    <w:uiPriority w:val="39"/>
    <w:rsid w:val="00327EB9"/>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5715E"/>
    <w:pPr>
      <w:ind w:left="720"/>
      <w:contextualSpacing/>
    </w:pPr>
  </w:style>
  <w:style w:type="paragraph" w:customStyle="1" w:styleId="ConsPlusNormal">
    <w:name w:val="ConsPlusNormal"/>
    <w:rsid w:val="006954AA"/>
    <w:pPr>
      <w:widowControl w:val="0"/>
      <w:autoSpaceDE w:val="0"/>
      <w:autoSpaceDN w:val="0"/>
      <w:adjustRightInd w:val="0"/>
      <w:spacing w:line="240" w:lineRule="auto"/>
      <w:ind w:firstLine="0"/>
      <w:jc w:val="left"/>
    </w:pPr>
    <w:rPr>
      <w:rFonts w:ascii="Times New Roman" w:eastAsiaTheme="minorEastAsia" w:hAnsi="Times New Roman" w:cs="Times New Roman"/>
      <w:sz w:val="24"/>
      <w:szCs w:val="24"/>
      <w:lang w:eastAsia="ru-RU"/>
    </w:rPr>
  </w:style>
  <w:style w:type="paragraph" w:styleId="a4">
    <w:name w:val="header"/>
    <w:basedOn w:val="a"/>
    <w:link w:val="a5"/>
    <w:uiPriority w:val="99"/>
    <w:unhideWhenUsed/>
    <w:rsid w:val="00451CEC"/>
    <w:pPr>
      <w:tabs>
        <w:tab w:val="center" w:pos="4677"/>
        <w:tab w:val="right" w:pos="9355"/>
      </w:tabs>
      <w:spacing w:line="240" w:lineRule="auto"/>
    </w:pPr>
  </w:style>
  <w:style w:type="character" w:customStyle="1" w:styleId="a5">
    <w:name w:val="Верхний колонтитул Знак"/>
    <w:basedOn w:val="a0"/>
    <w:link w:val="a4"/>
    <w:uiPriority w:val="99"/>
    <w:rsid w:val="00451CEC"/>
  </w:style>
  <w:style w:type="paragraph" w:styleId="a6">
    <w:name w:val="footer"/>
    <w:basedOn w:val="a"/>
    <w:link w:val="a7"/>
    <w:uiPriority w:val="99"/>
    <w:unhideWhenUsed/>
    <w:rsid w:val="00451CEC"/>
    <w:pPr>
      <w:tabs>
        <w:tab w:val="center" w:pos="4677"/>
        <w:tab w:val="right" w:pos="9355"/>
      </w:tabs>
      <w:spacing w:line="240" w:lineRule="auto"/>
    </w:pPr>
  </w:style>
  <w:style w:type="character" w:customStyle="1" w:styleId="a7">
    <w:name w:val="Нижний колонтитул Знак"/>
    <w:basedOn w:val="a0"/>
    <w:link w:val="a6"/>
    <w:uiPriority w:val="99"/>
    <w:rsid w:val="00451CEC"/>
  </w:style>
  <w:style w:type="table" w:styleId="a8">
    <w:name w:val="Table Grid"/>
    <w:basedOn w:val="a1"/>
    <w:uiPriority w:val="39"/>
    <w:rsid w:val="00327EB9"/>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77040F-3D81-4BCA-B302-326157FDBD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272</TotalTime>
  <Pages>203</Pages>
  <Words>48841</Words>
  <Characters>278394</Characters>
  <Application>Microsoft Office Word</Application>
  <DocSecurity>0</DocSecurity>
  <Lines>2319</Lines>
  <Paragraphs>653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326582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Пользователь</cp:lastModifiedBy>
  <cp:revision>3</cp:revision>
  <dcterms:created xsi:type="dcterms:W3CDTF">2023-08-17T04:28:00Z</dcterms:created>
  <dcterms:modified xsi:type="dcterms:W3CDTF">2023-08-18T11:32:00Z</dcterms:modified>
</cp:coreProperties>
</file>